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488B" w14:textId="77777777" w:rsidR="00762C68" w:rsidRPr="000252AB" w:rsidRDefault="00762C68" w:rsidP="00762C68">
      <w:pPr>
        <w:pStyle w:val="Kopfzeile"/>
        <w:pBdr>
          <w:bottom w:val="single" w:sz="4" w:space="1" w:color="auto"/>
        </w:pBdr>
        <w:rPr>
          <w:rFonts w:ascii="Arial" w:hAnsi="Arial"/>
          <w:b/>
          <w:sz w:val="42"/>
          <w:szCs w:val="42"/>
        </w:rPr>
      </w:pPr>
      <w:r w:rsidRPr="000252AB">
        <w:rPr>
          <w:rFonts w:ascii="Arial" w:hAnsi="Arial"/>
          <w:b/>
          <w:sz w:val="42"/>
          <w:szCs w:val="42"/>
        </w:rPr>
        <w:t>Guidelines for Frontrunner Public Procurers</w:t>
      </w:r>
    </w:p>
    <w:p w14:paraId="4C3AF5E1" w14:textId="77777777" w:rsidR="00762C68" w:rsidRPr="000252AB" w:rsidRDefault="00762C68" w:rsidP="00762C68">
      <w:pPr>
        <w:pStyle w:val="Kopfzeile"/>
        <w:rPr>
          <w:rFonts w:ascii="Arial" w:hAnsi="Arial" w:cs="Arial"/>
          <w:sz w:val="12"/>
          <w:szCs w:val="12"/>
        </w:rPr>
      </w:pPr>
    </w:p>
    <w:tbl>
      <w:tblPr>
        <w:tblW w:w="5000" w:type="pct"/>
        <w:tblCellMar>
          <w:left w:w="0" w:type="dxa"/>
          <w:right w:w="0" w:type="dxa"/>
        </w:tblCellMar>
        <w:tblLook w:val="04A0" w:firstRow="1" w:lastRow="0" w:firstColumn="1" w:lastColumn="0" w:noHBand="0" w:noVBand="1"/>
      </w:tblPr>
      <w:tblGrid>
        <w:gridCol w:w="5244"/>
        <w:gridCol w:w="2412"/>
        <w:gridCol w:w="1370"/>
      </w:tblGrid>
      <w:tr w:rsidR="004B5C31" w:rsidRPr="000252AB" w14:paraId="3785D7BF" w14:textId="474E64A8" w:rsidTr="004B5C31">
        <w:trPr>
          <w:trHeight w:val="1474"/>
        </w:trPr>
        <w:tc>
          <w:tcPr>
            <w:tcW w:w="2905" w:type="pct"/>
            <w:vAlign w:val="center"/>
          </w:tcPr>
          <w:p w14:paraId="123A785F" w14:textId="7DE60752" w:rsidR="004B5C31" w:rsidRPr="000252AB" w:rsidRDefault="004B5C31" w:rsidP="005E0318">
            <w:pPr>
              <w:pStyle w:val="Kopfzeile"/>
              <w:jc w:val="center"/>
              <w:rPr>
                <w:rFonts w:ascii="Arial" w:hAnsi="Arial"/>
                <w:sz w:val="52"/>
              </w:rPr>
            </w:pPr>
            <w:r>
              <w:rPr>
                <w:rFonts w:ascii="Arial" w:hAnsi="Arial"/>
                <w:sz w:val="52"/>
              </w:rPr>
              <w:t>Water Coolers</w:t>
            </w:r>
          </w:p>
          <w:p w14:paraId="682880A4" w14:textId="77777777" w:rsidR="004B5C31" w:rsidRPr="000252AB" w:rsidRDefault="004B5C31" w:rsidP="005E0318">
            <w:pPr>
              <w:pStyle w:val="Kopfzeile"/>
              <w:jc w:val="center"/>
              <w:rPr>
                <w:rFonts w:ascii="Arial" w:hAnsi="Arial"/>
                <w:sz w:val="16"/>
                <w:szCs w:val="16"/>
              </w:rPr>
            </w:pPr>
          </w:p>
          <w:p w14:paraId="74DC1341" w14:textId="655083B7" w:rsidR="004B5C31" w:rsidRPr="000252AB" w:rsidRDefault="004B5C31" w:rsidP="004B5C31">
            <w:pPr>
              <w:pStyle w:val="Kopfzeile"/>
              <w:jc w:val="center"/>
              <w:rPr>
                <w:rFonts w:ascii="Arial" w:hAnsi="Arial"/>
                <w:sz w:val="28"/>
                <w:szCs w:val="28"/>
              </w:rPr>
            </w:pPr>
            <w:r w:rsidRPr="000252AB">
              <w:rPr>
                <w:rFonts w:ascii="Arial" w:hAnsi="Arial"/>
                <w:sz w:val="28"/>
                <w:szCs w:val="28"/>
              </w:rPr>
              <w:t xml:space="preserve">Updated: </w:t>
            </w:r>
            <w:r>
              <w:rPr>
                <w:rFonts w:ascii="Arial" w:hAnsi="Arial"/>
                <w:sz w:val="28"/>
                <w:szCs w:val="28"/>
              </w:rPr>
              <w:t xml:space="preserve">August </w:t>
            </w:r>
            <w:r w:rsidRPr="000252AB">
              <w:rPr>
                <w:rFonts w:ascii="Arial" w:hAnsi="Arial"/>
                <w:sz w:val="28"/>
                <w:szCs w:val="28"/>
              </w:rPr>
              <w:t>201</w:t>
            </w:r>
            <w:r>
              <w:rPr>
                <w:rFonts w:ascii="Arial" w:hAnsi="Arial"/>
                <w:sz w:val="28"/>
                <w:szCs w:val="28"/>
              </w:rPr>
              <w:t>6</w:t>
            </w:r>
          </w:p>
        </w:tc>
        <w:tc>
          <w:tcPr>
            <w:tcW w:w="1336" w:type="pct"/>
          </w:tcPr>
          <w:p w14:paraId="39DB923C" w14:textId="3D402378" w:rsidR="004B5C31" w:rsidRPr="000252AB" w:rsidRDefault="004B5C31" w:rsidP="00A27B55">
            <w:pPr>
              <w:pStyle w:val="Kopfzeile"/>
              <w:jc w:val="center"/>
            </w:pPr>
            <w:r>
              <w:rPr>
                <w:noProof/>
                <w:lang w:val="de-DE" w:eastAsia="de-DE"/>
              </w:rPr>
              <w:drawing>
                <wp:inline distT="0" distB="0" distL="0" distR="0" wp14:anchorId="4A6B85B5" wp14:editId="19F55DDA">
                  <wp:extent cx="621496" cy="1259840"/>
                  <wp:effectExtent l="0" t="0" r="0" b="101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4963" r="25706"/>
                          <a:stretch/>
                        </pic:blipFill>
                        <pic:spPr bwMode="auto">
                          <a:xfrm>
                            <a:off x="0" y="0"/>
                            <a:ext cx="621496" cy="12598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t xml:space="preserve">     </w:t>
            </w:r>
            <w:r>
              <w:rPr>
                <w:noProof/>
                <w:lang w:val="de-DE" w:eastAsia="de-DE"/>
              </w:rPr>
              <w:drawing>
                <wp:inline distT="0" distB="0" distL="0" distR="0" wp14:anchorId="42F91F8C" wp14:editId="6A3C04D0">
                  <wp:extent cx="506095" cy="1767318"/>
                  <wp:effectExtent l="0" t="0" r="1905" b="0"/>
                  <wp:docPr id="11" name="Bild 11" descr="Macintosh HD:Users:bush-energie:Downloads:classic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h-energie:Downloads:classic_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357" cy="1768234"/>
                          </a:xfrm>
                          <a:prstGeom prst="rect">
                            <a:avLst/>
                          </a:prstGeom>
                          <a:noFill/>
                          <a:ln>
                            <a:noFill/>
                          </a:ln>
                        </pic:spPr>
                      </pic:pic>
                    </a:graphicData>
                  </a:graphic>
                </wp:inline>
              </w:drawing>
            </w:r>
          </w:p>
        </w:tc>
        <w:tc>
          <w:tcPr>
            <w:tcW w:w="759" w:type="pct"/>
          </w:tcPr>
          <w:p w14:paraId="25785D45" w14:textId="77B0BCBB" w:rsidR="004B5C31" w:rsidRDefault="004B5C31" w:rsidP="00A27B55">
            <w:pPr>
              <w:pStyle w:val="Kopfzeile"/>
              <w:jc w:val="center"/>
              <w:rPr>
                <w:noProof/>
                <w:lang w:val="de-DE" w:eastAsia="de-DE"/>
              </w:rPr>
            </w:pPr>
            <w:r>
              <w:rPr>
                <w:noProof/>
                <w:lang w:val="de-DE" w:eastAsia="de-DE"/>
              </w:rPr>
              <w:drawing>
                <wp:inline distT="0" distB="0" distL="0" distR="0" wp14:anchorId="52454BD7" wp14:editId="477B6553">
                  <wp:extent cx="838835" cy="838835"/>
                  <wp:effectExtent l="0" t="0" r="0" b="0"/>
                  <wp:docPr id="17" name="Bild 17" descr="Macintosh HD:Users:bush-energie:Documents:02 Gewerbliche Kühlgeräte:12 BFE Vorstudie:bilder:kaercher-wpd-600-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h-energie:Documents:02 Gewerbliche Kühlgeräte:12 BFE Vorstudie:bilder:kaercher-wpd-600-bas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a:noFill/>
                          </a:ln>
                        </pic:spPr>
                      </pic:pic>
                    </a:graphicData>
                  </a:graphic>
                </wp:inline>
              </w:drawing>
            </w:r>
          </w:p>
        </w:tc>
      </w:tr>
    </w:tbl>
    <w:p w14:paraId="24B28CF6" w14:textId="77777777" w:rsidR="00762C68" w:rsidRPr="000252AB" w:rsidRDefault="00762C68" w:rsidP="00762C68">
      <w:pPr>
        <w:pBdr>
          <w:bottom w:val="single" w:sz="4" w:space="1" w:color="auto"/>
        </w:pBdr>
        <w:spacing w:after="0"/>
        <w:jc w:val="both"/>
        <w:rPr>
          <w:rFonts w:ascii="Arial" w:hAnsi="Arial" w:cs="Arial"/>
          <w:sz w:val="12"/>
          <w:szCs w:val="12"/>
        </w:rPr>
      </w:pPr>
    </w:p>
    <w:p w14:paraId="70D67349" w14:textId="77777777" w:rsidR="00762C68" w:rsidRPr="000252AB" w:rsidRDefault="00762C68" w:rsidP="00762C68">
      <w:pPr>
        <w:spacing w:after="0" w:line="300" w:lineRule="exact"/>
        <w:rPr>
          <w:rFonts w:ascii="Arial" w:hAnsi="Arial" w:cs="Arial"/>
          <w:sz w:val="20"/>
        </w:rPr>
      </w:pPr>
    </w:p>
    <w:p w14:paraId="6E11A104" w14:textId="77777777"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14:paraId="355B0D11" w14:textId="77777777" w:rsidR="00762C68" w:rsidRPr="000252AB" w:rsidRDefault="00762C68" w:rsidP="00762C68">
      <w:pPr>
        <w:spacing w:after="0"/>
        <w:jc w:val="both"/>
        <w:rPr>
          <w:rFonts w:ascii="Arial" w:hAnsi="Arial" w:cs="Arial"/>
          <w:sz w:val="20"/>
        </w:rPr>
      </w:pPr>
    </w:p>
    <w:p w14:paraId="01110D56" w14:textId="77777777" w:rsidR="0088393C" w:rsidRPr="0088393C" w:rsidRDefault="0088393C" w:rsidP="00762C68">
      <w:pPr>
        <w:numPr>
          <w:ilvl w:val="0"/>
          <w:numId w:val="9"/>
        </w:numPr>
        <w:spacing w:line="300" w:lineRule="exact"/>
        <w:ind w:left="426" w:hanging="219"/>
        <w:jc w:val="both"/>
        <w:rPr>
          <w:rFonts w:ascii="Arial" w:hAnsi="Arial"/>
          <w:sz w:val="20"/>
        </w:rPr>
      </w:pPr>
      <w:r w:rsidRPr="0088393C">
        <w:rPr>
          <w:rFonts w:ascii="Arial" w:hAnsi="Arial" w:cs="Arial"/>
          <w:color w:val="000000"/>
          <w:sz w:val="20"/>
          <w:shd w:val="clear" w:color="auto" w:fill="FFFFFF"/>
        </w:rPr>
        <w:t xml:space="preserve">ProCold </w:t>
      </w:r>
      <w:r>
        <w:rPr>
          <w:rFonts w:ascii="Arial" w:hAnsi="Arial" w:cs="Arial"/>
          <w:color w:val="000000"/>
          <w:sz w:val="20"/>
          <w:shd w:val="clear" w:color="auto" w:fill="FFFFFF"/>
        </w:rPr>
        <w:t>(</w:t>
      </w:r>
      <w:hyperlink r:id="rId11" w:history="1">
        <w:r w:rsidRPr="0088393C">
          <w:rPr>
            <w:rStyle w:val="Link"/>
            <w:rFonts w:ascii="Arial" w:hAnsi="Arial" w:cs="Arial"/>
            <w:b/>
            <w:sz w:val="20"/>
            <w:shd w:val="clear" w:color="auto" w:fill="FFFFFF"/>
          </w:rPr>
          <w:t>www.topten.eu/pro-cold</w:t>
        </w:r>
      </w:hyperlink>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 xml:space="preserve">is an EU-project aiming to </w:t>
      </w:r>
      <w:r w:rsidRPr="0088393C">
        <w:rPr>
          <w:rFonts w:ascii="Arial" w:hAnsi="Arial" w:cs="Arial"/>
          <w:b/>
          <w:color w:val="000000"/>
          <w:sz w:val="20"/>
          <w:shd w:val="clear" w:color="auto" w:fill="FFFFFF"/>
        </w:rPr>
        <w:t>improve energy efficiency in plug-in cabinets</w:t>
      </w:r>
      <w:r w:rsidRPr="0088393C">
        <w:rPr>
          <w:rFonts w:ascii="Arial" w:hAnsi="Arial" w:cs="Arial"/>
          <w:color w:val="000000"/>
          <w:sz w:val="20"/>
          <w:shd w:val="clear" w:color="auto" w:fill="FFFFFF"/>
        </w:rPr>
        <w:t xml:space="preserve"> and speed up the </w:t>
      </w:r>
      <w:r w:rsidRPr="0088393C">
        <w:rPr>
          <w:rFonts w:ascii="Arial" w:hAnsi="Arial" w:cs="Arial"/>
          <w:b/>
          <w:color w:val="000000"/>
          <w:sz w:val="20"/>
          <w:shd w:val="clear" w:color="auto" w:fill="FFFFFF"/>
        </w:rPr>
        <w:t>switch to climate-friendly refrigerants</w:t>
      </w:r>
      <w:r w:rsidRPr="0088393C">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The project provides help for manufacturers, suppliers, food and beverage companies, retailers, gastronomy, hotels, public authorities, media and other stakeholders.</w:t>
      </w:r>
    </w:p>
    <w:p w14:paraId="06394CA6"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w:t>
      </w:r>
      <w:r w:rsidR="0088393C">
        <w:rPr>
          <w:rFonts w:ascii="Arial" w:hAnsi="Arial"/>
          <w:sz w:val="20"/>
        </w:rPr>
        <w:t xml:space="preserve"> </w:t>
      </w:r>
      <w:r w:rsidRPr="000252AB">
        <w:rPr>
          <w:rFonts w:ascii="Arial" w:hAnsi="Arial"/>
          <w:sz w:val="20"/>
        </w:rPr>
        <w:t>(</w:t>
      </w:r>
      <w:r w:rsidRPr="000252AB">
        <w:rPr>
          <w:rStyle w:val="Link"/>
          <w:rFonts w:ascii="Arial" w:hAnsi="Arial"/>
          <w:b/>
          <w:sz w:val="20"/>
        </w:rPr>
        <w:t>www.</w:t>
      </w:r>
      <w:hyperlink r:id="rId12" w:history="1">
        <w:r w:rsidRPr="0088393C">
          <w:rPr>
            <w:rStyle w:val="Link"/>
            <w:rFonts w:ascii="Arial" w:hAnsi="Arial"/>
            <w:b/>
            <w:sz w:val="20"/>
          </w:rPr>
          <w:t>topten</w:t>
        </w:r>
      </w:hyperlink>
      <w:r w:rsidRPr="000252AB">
        <w:rPr>
          <w:rStyle w:val="Link"/>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14:paraId="5F3E3CD1" w14:textId="23A3DEA5" w:rsidR="00762C68" w:rsidRPr="000252AB" w:rsidRDefault="004B5C31" w:rsidP="00762C68">
      <w:pPr>
        <w:numPr>
          <w:ilvl w:val="0"/>
          <w:numId w:val="9"/>
        </w:numPr>
        <w:spacing w:line="300" w:lineRule="exact"/>
        <w:ind w:left="426" w:hanging="219"/>
        <w:jc w:val="both"/>
        <w:rPr>
          <w:rFonts w:ascii="Arial" w:hAnsi="Arial"/>
          <w:sz w:val="20"/>
        </w:rPr>
      </w:pPr>
      <w:r w:rsidRPr="00B30EEF">
        <w:rPr>
          <w:rFonts w:ascii="Arial" w:hAnsi="Arial"/>
          <w:sz w:val="20"/>
        </w:rPr>
        <w:t>At the moment, there are no water coolers</w:t>
      </w:r>
      <w:r w:rsidR="00762C68" w:rsidRPr="00B30EEF">
        <w:rPr>
          <w:rFonts w:ascii="Arial" w:hAnsi="Arial"/>
          <w:sz w:val="20"/>
        </w:rPr>
        <w:t xml:space="preserve"> displayed on www.topten.eu</w:t>
      </w:r>
      <w:r w:rsidR="00B30EEF" w:rsidRPr="00B30EEF">
        <w:rPr>
          <w:rFonts w:ascii="Arial" w:hAnsi="Arial"/>
          <w:sz w:val="20"/>
        </w:rPr>
        <w:t>.</w:t>
      </w:r>
      <w:r w:rsidR="00762C68" w:rsidRPr="00B30EEF">
        <w:rPr>
          <w:rFonts w:ascii="Arial" w:hAnsi="Arial"/>
          <w:sz w:val="20"/>
        </w:rPr>
        <w:t xml:space="preserve"> </w:t>
      </w:r>
      <w:r w:rsidRPr="00B30EEF">
        <w:rPr>
          <w:rFonts w:ascii="Arial" w:hAnsi="Arial"/>
          <w:sz w:val="20"/>
        </w:rPr>
        <w:t>The Topten/ProCold</w:t>
      </w:r>
      <w:r w:rsidR="007D4FF9">
        <w:rPr>
          <w:rFonts w:ascii="Arial" w:hAnsi="Arial"/>
          <w:sz w:val="20"/>
        </w:rPr>
        <w:t>-</w:t>
      </w:r>
      <w:r>
        <w:rPr>
          <w:rFonts w:ascii="Arial" w:hAnsi="Arial"/>
          <w:sz w:val="20"/>
        </w:rPr>
        <w:t xml:space="preserve">criteria </w:t>
      </w:r>
      <w:r w:rsidR="00B30EEF">
        <w:rPr>
          <w:rFonts w:ascii="Arial" w:hAnsi="Arial"/>
          <w:sz w:val="20"/>
        </w:rPr>
        <w:t xml:space="preserve">for water coolers </w:t>
      </w:r>
      <w:r>
        <w:rPr>
          <w:rFonts w:ascii="Arial" w:hAnsi="Arial"/>
          <w:sz w:val="20"/>
        </w:rPr>
        <w:t xml:space="preserve">are based on the </w:t>
      </w:r>
      <w:r w:rsidR="00B30EEF">
        <w:rPr>
          <w:rFonts w:ascii="Arial" w:hAnsi="Arial"/>
          <w:sz w:val="20"/>
        </w:rPr>
        <w:t>ENERGY STAR</w:t>
      </w:r>
      <w:r w:rsidR="00011846" w:rsidRPr="00011846">
        <w:rPr>
          <w:rFonts w:ascii="Arial" w:hAnsi="Arial"/>
          <w:sz w:val="20"/>
        </w:rPr>
        <w:t>®</w:t>
      </w:r>
      <w:r w:rsidR="00B30EEF">
        <w:rPr>
          <w:rFonts w:ascii="Arial" w:hAnsi="Arial"/>
          <w:sz w:val="20"/>
        </w:rPr>
        <w:t xml:space="preserve"> (</w:t>
      </w:r>
      <w:hyperlink r:id="rId13" w:history="1">
        <w:r w:rsidR="00B30EEF" w:rsidRPr="00B30EEF">
          <w:rPr>
            <w:rStyle w:val="Link"/>
            <w:rFonts w:ascii="Arial" w:hAnsi="Arial"/>
            <w:b/>
            <w:sz w:val="20"/>
          </w:rPr>
          <w:t>www.energystar.gov</w:t>
        </w:r>
      </w:hyperlink>
      <w:r w:rsidR="00B30EEF">
        <w:rPr>
          <w:rFonts w:ascii="Arial" w:hAnsi="Arial"/>
          <w:sz w:val="20"/>
        </w:rPr>
        <w:t xml:space="preserve">). </w:t>
      </w:r>
      <w:r>
        <w:rPr>
          <w:rFonts w:ascii="Arial" w:hAnsi="Arial"/>
          <w:sz w:val="20"/>
        </w:rPr>
        <w:t xml:space="preserve">Products that </w:t>
      </w:r>
      <w:r w:rsidR="00762C68" w:rsidRPr="000252AB">
        <w:rPr>
          <w:rFonts w:ascii="Arial" w:hAnsi="Arial"/>
          <w:sz w:val="20"/>
        </w:rPr>
        <w:t>meet the criteria contained in these guidelines</w:t>
      </w:r>
      <w:r>
        <w:rPr>
          <w:rFonts w:ascii="Arial" w:hAnsi="Arial"/>
          <w:sz w:val="20"/>
        </w:rPr>
        <w:t xml:space="preserve"> can be found in the </w:t>
      </w:r>
      <w:r w:rsidR="00B30EEF">
        <w:rPr>
          <w:rFonts w:ascii="Arial" w:hAnsi="Arial"/>
          <w:sz w:val="20"/>
        </w:rPr>
        <w:t xml:space="preserve">ENERGY STAR </w:t>
      </w:r>
      <w:r>
        <w:rPr>
          <w:rFonts w:ascii="Arial" w:hAnsi="Arial"/>
          <w:sz w:val="20"/>
        </w:rPr>
        <w:t>database</w:t>
      </w:r>
      <w:r w:rsidR="00762C68" w:rsidRPr="000252AB">
        <w:rPr>
          <w:rFonts w:ascii="Arial" w:hAnsi="Arial"/>
          <w:sz w:val="20"/>
        </w:rPr>
        <w:t xml:space="preserve">. Procurers can use the </w:t>
      </w:r>
      <w:r>
        <w:rPr>
          <w:rFonts w:ascii="Arial" w:hAnsi="Arial"/>
          <w:sz w:val="20"/>
        </w:rPr>
        <w:t>database</w:t>
      </w:r>
      <w:r w:rsidR="00762C68" w:rsidRPr="000252AB">
        <w:rPr>
          <w:rFonts w:ascii="Arial" w:hAnsi="Arial"/>
          <w:sz w:val="20"/>
        </w:rPr>
        <w:t xml:space="preserve"> to check the availability and assortment of products currently on the market</w:t>
      </w:r>
      <w:r w:rsidR="0020698F">
        <w:rPr>
          <w:rFonts w:ascii="Arial" w:hAnsi="Arial"/>
          <w:sz w:val="20"/>
        </w:rPr>
        <w:t xml:space="preserve"> (</w:t>
      </w:r>
      <w:r w:rsidR="000673C8">
        <w:rPr>
          <w:rFonts w:ascii="Arial" w:hAnsi="Arial"/>
          <w:sz w:val="20"/>
        </w:rPr>
        <w:t xml:space="preserve">download the excel to see </w:t>
      </w:r>
      <w:r w:rsidR="000673C8" w:rsidRPr="000252AB">
        <w:rPr>
          <w:rFonts w:ascii="Arial" w:hAnsi="Arial"/>
          <w:sz w:val="20"/>
        </w:rPr>
        <w:t>availability</w:t>
      </w:r>
      <w:r w:rsidR="0020698F">
        <w:rPr>
          <w:rFonts w:ascii="Arial" w:hAnsi="Arial"/>
          <w:sz w:val="20"/>
        </w:rPr>
        <w:t xml:space="preserve"> </w:t>
      </w:r>
      <w:r w:rsidR="000673C8">
        <w:rPr>
          <w:rFonts w:ascii="Arial" w:hAnsi="Arial"/>
          <w:sz w:val="20"/>
        </w:rPr>
        <w:t xml:space="preserve">in </w:t>
      </w:r>
      <w:r w:rsidR="0020698F">
        <w:rPr>
          <w:rFonts w:ascii="Arial" w:hAnsi="Arial"/>
          <w:sz w:val="20"/>
        </w:rPr>
        <w:t>Europe)</w:t>
      </w:r>
      <w:r w:rsidR="00762C68" w:rsidRPr="000252AB">
        <w:rPr>
          <w:rFonts w:ascii="Arial" w:hAnsi="Arial"/>
          <w:sz w:val="20"/>
        </w:rPr>
        <w:t>.</w:t>
      </w:r>
      <w:r w:rsidR="00A97EF5">
        <w:rPr>
          <w:rFonts w:ascii="Arial" w:hAnsi="Arial"/>
          <w:sz w:val="20"/>
        </w:rPr>
        <w:t xml:space="preserve"> </w:t>
      </w:r>
      <w:r w:rsidR="00A97EF5">
        <w:rPr>
          <w:rFonts w:ascii="Arial" w:hAnsi="Arial"/>
          <w:sz w:val="20"/>
        </w:rPr>
        <w:tab/>
      </w:r>
      <w:r w:rsidR="00A97EF5">
        <w:rPr>
          <w:rFonts w:ascii="Arial" w:hAnsi="Arial"/>
          <w:sz w:val="20"/>
        </w:rPr>
        <w:br/>
        <w:t xml:space="preserve">Database under </w:t>
      </w:r>
      <w:r w:rsidR="00A97EF5" w:rsidRPr="00A97EF5">
        <w:rPr>
          <w:rFonts w:ascii="Arial" w:hAnsi="Arial"/>
          <w:sz w:val="20"/>
        </w:rPr>
        <w:t>https://www.energystar.gov/productfinder/product/certified-water-coolers/results</w:t>
      </w:r>
    </w:p>
    <w:p w14:paraId="71B01252" w14:textId="5CD9FD9D"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Topten.eu</w:t>
      </w:r>
      <w:r w:rsidR="00B20AD9">
        <w:rPr>
          <w:rFonts w:ascii="Arial" w:hAnsi="Arial"/>
          <w:sz w:val="20"/>
        </w:rPr>
        <w:t>/pro-cold</w:t>
      </w:r>
      <w:r w:rsidRPr="000252AB">
        <w:rPr>
          <w:rFonts w:ascii="Arial" w:hAnsi="Arial"/>
          <w:sz w:val="20"/>
        </w:rPr>
        <w:t xml:space="preserve"> links to national partners</w:t>
      </w:r>
      <w:r w:rsidR="002D69EC">
        <w:rPr>
          <w:rFonts w:ascii="Arial" w:hAnsi="Arial"/>
          <w:sz w:val="20"/>
        </w:rPr>
        <w:t>’</w:t>
      </w:r>
      <w:r w:rsidRPr="000252AB">
        <w:rPr>
          <w:rFonts w:ascii="Arial" w:hAnsi="Arial"/>
          <w:sz w:val="20"/>
        </w:rPr>
        <w:t xml:space="preserve"> Topten websites and is developed under </w:t>
      </w:r>
      <w:r w:rsidR="0049324D">
        <w:rPr>
          <w:rFonts w:ascii="Arial" w:hAnsi="Arial"/>
          <w:sz w:val="20"/>
        </w:rPr>
        <w:t xml:space="preserve">the </w:t>
      </w:r>
      <w:r w:rsidR="00B20AD9">
        <w:rPr>
          <w:rFonts w:ascii="Arial" w:hAnsi="Arial"/>
          <w:sz w:val="20"/>
        </w:rPr>
        <w:t>ProCold</w:t>
      </w:r>
      <w:r w:rsidR="00B9558A">
        <w:rPr>
          <w:rFonts w:ascii="Arial" w:hAnsi="Arial"/>
          <w:sz w:val="20"/>
        </w:rPr>
        <w:t>-</w:t>
      </w:r>
      <w:r w:rsidRPr="000252AB">
        <w:rPr>
          <w:rFonts w:ascii="Arial" w:hAnsi="Arial"/>
          <w:sz w:val="20"/>
        </w:rPr>
        <w:t xml:space="preserve">project, supported by the European Union through </w:t>
      </w:r>
      <w:r w:rsidR="0049324D">
        <w:rPr>
          <w:rFonts w:ascii="Arial" w:hAnsi="Arial"/>
          <w:sz w:val="20"/>
        </w:rPr>
        <w:t xml:space="preserve">the </w:t>
      </w:r>
      <w:r w:rsidRPr="000252AB">
        <w:rPr>
          <w:rFonts w:ascii="Arial" w:hAnsi="Arial"/>
          <w:sz w:val="20"/>
        </w:rPr>
        <w:t>Horizon 2020 programme.</w:t>
      </w:r>
    </w:p>
    <w:p w14:paraId="0ABBC010" w14:textId="77777777" w:rsidR="00762C68" w:rsidRPr="00D07C2A" w:rsidRDefault="00762C68" w:rsidP="00D07C2A">
      <w:pPr>
        <w:pBdr>
          <w:bottom w:val="single" w:sz="4" w:space="1" w:color="auto"/>
        </w:pBdr>
        <w:spacing w:after="0"/>
        <w:jc w:val="both"/>
        <w:rPr>
          <w:rFonts w:ascii="Arial" w:hAnsi="Arial" w:cs="Arial"/>
          <w:sz w:val="12"/>
          <w:szCs w:val="12"/>
        </w:rPr>
      </w:pPr>
    </w:p>
    <w:p w14:paraId="5FC3EB6B" w14:textId="77777777" w:rsidR="00D07C2A" w:rsidRPr="00D07C2A" w:rsidRDefault="00D07C2A" w:rsidP="00D07C2A">
      <w:pPr>
        <w:pBdr>
          <w:bottom w:val="single" w:sz="4" w:space="1" w:color="auto"/>
        </w:pBdr>
        <w:spacing w:after="0"/>
        <w:jc w:val="both"/>
        <w:rPr>
          <w:rFonts w:ascii="Arial" w:hAnsi="Arial" w:cs="Arial"/>
          <w:sz w:val="12"/>
          <w:szCs w:val="12"/>
        </w:rPr>
      </w:pPr>
    </w:p>
    <w:p w14:paraId="7A2B5E41" w14:textId="77777777" w:rsidR="00762C68" w:rsidRPr="00D07C2A" w:rsidRDefault="00762C68" w:rsidP="00D07C2A">
      <w:pPr>
        <w:spacing w:after="0"/>
        <w:rPr>
          <w:rFonts w:ascii="Arial" w:hAnsi="Arial" w:cs="Arial"/>
          <w:sz w:val="12"/>
          <w:szCs w:val="12"/>
        </w:rPr>
      </w:pPr>
    </w:p>
    <w:p w14:paraId="6CCBE383" w14:textId="77777777" w:rsidR="00D07C2A" w:rsidRPr="00D07C2A" w:rsidRDefault="00D07C2A" w:rsidP="00D07C2A">
      <w:pPr>
        <w:spacing w:after="0"/>
        <w:rPr>
          <w:rFonts w:ascii="Arial" w:hAnsi="Arial" w:cs="Arial"/>
          <w:sz w:val="12"/>
          <w:szCs w:val="12"/>
        </w:rPr>
      </w:pPr>
    </w:p>
    <w:p w14:paraId="64E41B30" w14:textId="77777777"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How much can you save?</w:t>
      </w:r>
    </w:p>
    <w:p w14:paraId="1DF3F15B" w14:textId="77777777" w:rsidR="00762C68" w:rsidRPr="000252AB" w:rsidRDefault="00762C68" w:rsidP="00762C68">
      <w:pPr>
        <w:spacing w:after="0"/>
        <w:jc w:val="both"/>
        <w:rPr>
          <w:rFonts w:ascii="Arial" w:hAnsi="Arial" w:cs="Arial"/>
          <w:sz w:val="20"/>
        </w:rPr>
      </w:pPr>
    </w:p>
    <w:p w14:paraId="327EFFA2" w14:textId="489398F1" w:rsidR="00EF3847" w:rsidRDefault="00A8227A" w:rsidP="00762C68">
      <w:pPr>
        <w:spacing w:after="0" w:line="300" w:lineRule="exact"/>
        <w:jc w:val="both"/>
        <w:rPr>
          <w:rFonts w:ascii="Arial" w:hAnsi="Arial" w:cs="Arial"/>
          <w:sz w:val="20"/>
        </w:rPr>
      </w:pPr>
      <w:r w:rsidRPr="0030470E">
        <w:rPr>
          <w:rFonts w:ascii="Arial" w:hAnsi="Arial" w:cs="Arial"/>
          <w:sz w:val="20"/>
        </w:rPr>
        <w:t xml:space="preserve">There are </w:t>
      </w:r>
      <w:r w:rsidR="002108B4" w:rsidRPr="0030470E">
        <w:rPr>
          <w:rFonts w:ascii="Arial" w:hAnsi="Arial" w:cs="Arial"/>
          <w:sz w:val="20"/>
        </w:rPr>
        <w:t xml:space="preserve">units with bottles and units connected to tap water, stand-alone units and table-top units, but concerning energy consumption the relevant distinction is between </w:t>
      </w:r>
      <w:r w:rsidRPr="0030470E">
        <w:rPr>
          <w:rFonts w:ascii="Arial" w:hAnsi="Arial" w:cs="Arial"/>
          <w:sz w:val="20"/>
        </w:rPr>
        <w:t>water coolers</w:t>
      </w:r>
      <w:r w:rsidR="002108B4" w:rsidRPr="0030470E">
        <w:rPr>
          <w:rFonts w:ascii="Arial" w:hAnsi="Arial" w:cs="Arial"/>
          <w:sz w:val="20"/>
        </w:rPr>
        <w:t xml:space="preserve"> </w:t>
      </w:r>
      <w:r w:rsidRPr="0030470E">
        <w:rPr>
          <w:rFonts w:ascii="Arial" w:hAnsi="Arial" w:cs="Arial"/>
          <w:sz w:val="20"/>
        </w:rPr>
        <w:t xml:space="preserve">that </w:t>
      </w:r>
      <w:r w:rsidR="00C05AF5" w:rsidRPr="0030470E">
        <w:rPr>
          <w:rFonts w:ascii="Arial" w:hAnsi="Arial" w:cs="Arial"/>
          <w:sz w:val="20"/>
        </w:rPr>
        <w:t>provide</w:t>
      </w:r>
      <w:r w:rsidRPr="0030470E">
        <w:rPr>
          <w:rFonts w:ascii="Arial" w:hAnsi="Arial" w:cs="Arial"/>
          <w:sz w:val="20"/>
        </w:rPr>
        <w:t xml:space="preserve"> cold water only and those that </w:t>
      </w:r>
      <w:r w:rsidR="00C05AF5" w:rsidRPr="0030470E">
        <w:rPr>
          <w:rFonts w:ascii="Arial" w:hAnsi="Arial" w:cs="Arial"/>
          <w:sz w:val="20"/>
        </w:rPr>
        <w:t xml:space="preserve">provide </w:t>
      </w:r>
      <w:r w:rsidRPr="0030470E">
        <w:rPr>
          <w:rFonts w:ascii="Arial" w:hAnsi="Arial" w:cs="Arial"/>
          <w:sz w:val="20"/>
        </w:rPr>
        <w:t>hot and cold water</w:t>
      </w:r>
      <w:r w:rsidR="00277914" w:rsidRPr="0030470E">
        <w:rPr>
          <w:rFonts w:ascii="Arial" w:hAnsi="Arial" w:cs="Arial"/>
          <w:sz w:val="20"/>
        </w:rPr>
        <w:t>.</w:t>
      </w:r>
    </w:p>
    <w:p w14:paraId="4D21BFF2" w14:textId="77777777" w:rsidR="00754263" w:rsidRDefault="00754263" w:rsidP="00A176CC">
      <w:pPr>
        <w:spacing w:after="0" w:line="300" w:lineRule="exact"/>
        <w:jc w:val="both"/>
        <w:rPr>
          <w:rFonts w:ascii="Arial" w:hAnsi="Arial" w:cs="Arial"/>
          <w:sz w:val="20"/>
        </w:rPr>
      </w:pPr>
    </w:p>
    <w:p w14:paraId="22CD7571" w14:textId="1BF49DA4"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w:t>
      </w:r>
      <w:r w:rsidR="00A8227A">
        <w:rPr>
          <w:rFonts w:ascii="Arial" w:hAnsi="Arial"/>
          <w:sz w:val="20"/>
        </w:rPr>
        <w:t>in the ENERGY STAR database</w:t>
      </w:r>
      <w:r w:rsidR="00A8227A" w:rsidRPr="00EF3847">
        <w:rPr>
          <w:rFonts w:ascii="Arial" w:hAnsi="Arial" w:cs="Arial"/>
          <w:sz w:val="20"/>
        </w:rPr>
        <w:t xml:space="preserve"> </w:t>
      </w:r>
      <w:r w:rsidRPr="00EF3847">
        <w:rPr>
          <w:rFonts w:ascii="Arial" w:hAnsi="Arial" w:cs="Arial"/>
          <w:sz w:val="20"/>
        </w:rPr>
        <w:t>and the following assumptions, it is possible to achieve the savings indicated in the next table</w:t>
      </w:r>
      <w:r w:rsidR="002108B4">
        <w:rPr>
          <w:rFonts w:ascii="Arial" w:hAnsi="Arial" w:cs="Arial"/>
          <w:sz w:val="20"/>
        </w:rPr>
        <w:t>s</w:t>
      </w:r>
      <w:r w:rsidRPr="00EF3847">
        <w:rPr>
          <w:rFonts w:ascii="Arial" w:hAnsi="Arial" w:cs="Arial"/>
          <w:sz w:val="20"/>
        </w:rPr>
        <w:t>.</w:t>
      </w:r>
    </w:p>
    <w:p w14:paraId="3A5A9CDE" w14:textId="77777777" w:rsidR="002108B4" w:rsidRDefault="002108B4">
      <w:pPr>
        <w:spacing w:after="0"/>
        <w:rPr>
          <w:rFonts w:ascii="Arial" w:hAnsi="Arial" w:cs="Arial"/>
          <w:sz w:val="20"/>
        </w:rPr>
      </w:pPr>
      <w:r>
        <w:rPr>
          <w:rFonts w:ascii="Arial" w:hAnsi="Arial" w:cs="Arial"/>
          <w:sz w:val="20"/>
        </w:rPr>
        <w:br w:type="page"/>
      </w:r>
    </w:p>
    <w:p w14:paraId="3F1F3150" w14:textId="0A174910" w:rsidR="00A176CC" w:rsidRPr="000252AB" w:rsidRDefault="00C20507" w:rsidP="00A176CC">
      <w:pPr>
        <w:spacing w:after="0" w:line="300" w:lineRule="exact"/>
        <w:jc w:val="both"/>
        <w:rPr>
          <w:rFonts w:ascii="Arial" w:hAnsi="Arial" w:cs="Arial"/>
          <w:sz w:val="20"/>
        </w:rPr>
      </w:pPr>
      <w:r>
        <w:rPr>
          <w:rFonts w:ascii="Arial" w:hAnsi="Arial" w:cs="Arial"/>
          <w:noProof/>
          <w:sz w:val="20"/>
          <w:lang w:val="de-DE" w:eastAsia="de-DE"/>
        </w:rPr>
        <w:lastRenderedPageBreak/>
        <mc:AlternateContent>
          <mc:Choice Requires="wps">
            <w:drawing>
              <wp:anchor distT="0" distB="0" distL="114300" distR="114300" simplePos="0" relativeHeight="251663360" behindDoc="0" locked="0" layoutInCell="1" allowOverlap="1" wp14:anchorId="215F9DC9" wp14:editId="6C34EA1B">
                <wp:simplePos x="0" y="0"/>
                <wp:positionH relativeFrom="column">
                  <wp:posOffset>840105</wp:posOffset>
                </wp:positionH>
                <wp:positionV relativeFrom="paragraph">
                  <wp:posOffset>165100</wp:posOffset>
                </wp:positionV>
                <wp:extent cx="205740" cy="448310"/>
                <wp:effectExtent l="0" t="0" r="22860"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&#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A176CC" w:rsidRPr="00D46396" w14:paraId="60A90A8B" w14:textId="77777777" w:rsidTr="00D07C2A">
        <w:trPr>
          <w:trHeight w:val="351"/>
        </w:trPr>
        <w:tc>
          <w:tcPr>
            <w:tcW w:w="1701" w:type="dxa"/>
            <w:vMerge w:val="restart"/>
            <w:vAlign w:val="center"/>
          </w:tcPr>
          <w:p w14:paraId="2AB3ABEC" w14:textId="77777777"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14:paraId="49D738C0" w14:textId="6491478B" w:rsidR="00A176CC" w:rsidRPr="00D07C2A" w:rsidRDefault="00A176CC" w:rsidP="00BB6A7B">
            <w:pPr>
              <w:tabs>
                <w:tab w:val="left" w:pos="284"/>
              </w:tabs>
              <w:spacing w:after="0" w:line="300" w:lineRule="exact"/>
              <w:rPr>
                <w:rFonts w:ascii="Arial" w:hAnsi="Arial" w:cs="Arial"/>
                <w:sz w:val="20"/>
              </w:rPr>
            </w:pPr>
            <w:r w:rsidRPr="00D07C2A">
              <w:rPr>
                <w:rFonts w:ascii="Arial" w:hAnsi="Arial" w:cs="Arial"/>
                <w:sz w:val="20"/>
              </w:rPr>
              <w:t xml:space="preserve">Life time expectation: </w:t>
            </w:r>
            <w:r w:rsidR="00BB6A7B">
              <w:rPr>
                <w:rFonts w:ascii="Arial" w:hAnsi="Arial" w:cs="Arial"/>
                <w:sz w:val="20"/>
              </w:rPr>
              <w:t>6</w:t>
            </w:r>
            <w:r w:rsidR="00BF1B2F" w:rsidRPr="00D07C2A">
              <w:rPr>
                <w:rFonts w:ascii="Arial" w:hAnsi="Arial" w:cs="Arial"/>
                <w:sz w:val="20"/>
              </w:rPr>
              <w:t xml:space="preserve"> </w:t>
            </w:r>
            <w:r w:rsidRPr="00D07C2A">
              <w:rPr>
                <w:rFonts w:ascii="Arial" w:hAnsi="Arial" w:cs="Arial"/>
                <w:sz w:val="20"/>
              </w:rPr>
              <w:t>years</w:t>
            </w:r>
          </w:p>
        </w:tc>
      </w:tr>
      <w:tr w:rsidR="00A176CC" w:rsidRPr="00D46396" w14:paraId="22C84CDA" w14:textId="77777777" w:rsidTr="00D07C2A">
        <w:trPr>
          <w:trHeight w:val="351"/>
        </w:trPr>
        <w:tc>
          <w:tcPr>
            <w:tcW w:w="1701" w:type="dxa"/>
            <w:vMerge/>
            <w:vAlign w:val="center"/>
          </w:tcPr>
          <w:p w14:paraId="50066CCF" w14:textId="77777777" w:rsidR="00A176CC" w:rsidRPr="00D46396" w:rsidRDefault="00A176CC" w:rsidP="00A176CC">
            <w:pPr>
              <w:spacing w:line="300" w:lineRule="exact"/>
              <w:rPr>
                <w:rFonts w:ascii="Arial" w:hAnsi="Arial" w:cs="Arial"/>
                <w:sz w:val="20"/>
              </w:rPr>
            </w:pPr>
          </w:p>
        </w:tc>
        <w:tc>
          <w:tcPr>
            <w:tcW w:w="7371" w:type="dxa"/>
          </w:tcPr>
          <w:p w14:paraId="218913C6" w14:textId="77777777"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14:paraId="770092AC" w14:textId="77777777" w:rsidR="00A27B55" w:rsidRPr="00CB5FDB" w:rsidRDefault="00A27B55" w:rsidP="00CB5FDB">
      <w:pPr>
        <w:spacing w:line="240" w:lineRule="exact"/>
        <w:jc w:val="both"/>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54"/>
        <w:gridCol w:w="1556"/>
        <w:gridCol w:w="966"/>
        <w:gridCol w:w="1195"/>
        <w:gridCol w:w="1141"/>
        <w:gridCol w:w="1686"/>
        <w:gridCol w:w="1339"/>
      </w:tblGrid>
      <w:tr w:rsidR="00CB5FDB" w:rsidRPr="00D46396" w14:paraId="23F08C7E" w14:textId="77777777" w:rsidTr="003F519A">
        <w:trPr>
          <w:trHeight w:val="437"/>
          <w:jc w:val="center"/>
        </w:trPr>
        <w:tc>
          <w:tcPr>
            <w:tcW w:w="1454" w:type="dxa"/>
            <w:tcBorders>
              <w:top w:val="nil"/>
              <w:left w:val="nil"/>
              <w:bottom w:val="nil"/>
              <w:right w:val="nil"/>
            </w:tcBorders>
          </w:tcPr>
          <w:p w14:paraId="6C07DABA" w14:textId="77777777" w:rsidR="00CB5FDB" w:rsidRPr="00D46396" w:rsidRDefault="00CB5FDB" w:rsidP="00BF1B2F">
            <w:pPr>
              <w:spacing w:before="80" w:after="80"/>
              <w:jc w:val="center"/>
              <w:rPr>
                <w:rFonts w:ascii="Arial" w:hAnsi="Arial" w:cs="Arial"/>
                <w:sz w:val="20"/>
              </w:rPr>
            </w:pPr>
          </w:p>
        </w:tc>
        <w:tc>
          <w:tcPr>
            <w:tcW w:w="1556" w:type="dxa"/>
            <w:tcBorders>
              <w:top w:val="nil"/>
              <w:left w:val="nil"/>
              <w:bottom w:val="nil"/>
              <w:right w:val="single" w:sz="4" w:space="0" w:color="auto"/>
            </w:tcBorders>
            <w:vAlign w:val="center"/>
          </w:tcPr>
          <w:p w14:paraId="045EF05C" w14:textId="77777777" w:rsidR="00CB5FDB" w:rsidRPr="00D46396" w:rsidRDefault="00CB5FDB" w:rsidP="00BF1B2F">
            <w:pPr>
              <w:spacing w:before="80" w:after="80"/>
              <w:jc w:val="center"/>
              <w:rPr>
                <w:rFonts w:ascii="Arial" w:hAnsi="Arial" w:cs="Arial"/>
                <w:sz w:val="20"/>
              </w:rPr>
            </w:pP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937A45B" w14:textId="1C093365" w:rsidR="00CB5FDB" w:rsidRPr="00D46396" w:rsidRDefault="00BB0636" w:rsidP="00BB0636">
            <w:pPr>
              <w:spacing w:before="80" w:after="80"/>
              <w:jc w:val="center"/>
              <w:rPr>
                <w:rFonts w:ascii="Arial" w:hAnsi="Arial" w:cs="Arial"/>
                <w:b/>
                <w:sz w:val="20"/>
              </w:rPr>
            </w:pPr>
            <w:r>
              <w:rPr>
                <w:rFonts w:ascii="Arial" w:hAnsi="Arial" w:cs="Arial"/>
                <w:b/>
                <w:smallCaps/>
                <w:sz w:val="20"/>
              </w:rPr>
              <w:t>Energy</w:t>
            </w:r>
            <w:r w:rsidR="00CB5FDB" w:rsidRPr="00EB6193">
              <w:rPr>
                <w:rFonts w:ascii="Arial" w:hAnsi="Arial" w:cs="Arial"/>
                <w:b/>
                <w:smallCaps/>
                <w:sz w:val="20"/>
              </w:rPr>
              <w:t xml:space="preserve">  </w:t>
            </w:r>
            <w:r w:rsidR="00CB5FDB">
              <w:rPr>
                <w:rFonts w:ascii="Arial" w:hAnsi="Arial" w:cs="Arial"/>
                <w:b/>
                <w:sz w:val="20"/>
              </w:rPr>
              <w:t xml:space="preserve">      (</w:t>
            </w:r>
            <w:r>
              <w:rPr>
                <w:rFonts w:ascii="Arial" w:hAnsi="Arial" w:cs="Arial"/>
                <w:b/>
                <w:sz w:val="20"/>
              </w:rPr>
              <w:t>kWh/day</w:t>
            </w:r>
            <w:r w:rsidR="00CB5FDB">
              <w:rPr>
                <w:rFonts w:ascii="Arial" w:hAnsi="Arial" w:cs="Arial"/>
                <w:b/>
                <w:sz w:val="20"/>
              </w:rPr>
              <w: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6A913F7" w14:textId="77777777" w:rsidR="00CB5FDB" w:rsidRPr="00EB6193" w:rsidRDefault="00CB5FDB" w:rsidP="00BF1B2F">
            <w:pPr>
              <w:spacing w:before="80" w:after="80"/>
              <w:jc w:val="center"/>
              <w:rPr>
                <w:rFonts w:ascii="Arial" w:hAnsi="Arial" w:cs="Arial"/>
                <w:b/>
                <w:smallCaps/>
                <w:sz w:val="20"/>
              </w:rPr>
            </w:pPr>
            <w:r w:rsidRPr="00EB6193">
              <w:rPr>
                <w:rFonts w:ascii="Arial" w:hAnsi="Arial" w:cs="Arial"/>
                <w:b/>
                <w:smallCaps/>
                <w:sz w:val="20"/>
              </w:rPr>
              <w:t>Refrigerant</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F6FF3EC" w14:textId="77777777" w:rsidR="00CB5FDB" w:rsidRPr="00D46396" w:rsidRDefault="00CB5FDB" w:rsidP="00BF1B2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tcPr>
          <w:p w14:paraId="14ED950E" w14:textId="2882D473" w:rsidR="00CB5FDB" w:rsidRPr="00D46396" w:rsidRDefault="00CB5FDB" w:rsidP="00BB6A7B">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w:t>
            </w:r>
            <w:r w:rsidR="00BB6A7B">
              <w:rPr>
                <w:rFonts w:ascii="Arial" w:hAnsi="Arial" w:cs="Arial"/>
                <w:b/>
                <w:sz w:val="20"/>
              </w:rPr>
              <w:t>6</w:t>
            </w:r>
            <w:r>
              <w:rPr>
                <w:rFonts w:ascii="Arial" w:hAnsi="Arial" w:cs="Arial"/>
                <w:b/>
                <w:sz w:val="20"/>
              </w:rPr>
              <w:t xml:space="preserve"> years)</w:t>
            </w:r>
          </w:p>
        </w:tc>
        <w:tc>
          <w:tcPr>
            <w:tcW w:w="133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7BF846" w14:textId="7892CBF0" w:rsidR="00CB5FDB" w:rsidRPr="00D46396" w:rsidRDefault="00CB5FDB" w:rsidP="00BB6A7B">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w:t>
            </w:r>
            <w:r w:rsidR="00BB6A7B">
              <w:rPr>
                <w:rFonts w:ascii="Arial" w:hAnsi="Arial" w:cs="Arial"/>
                <w:b/>
                <w:sz w:val="20"/>
              </w:rPr>
              <w:t>6</w:t>
            </w:r>
            <w:r w:rsidR="00354463">
              <w:rPr>
                <w:rFonts w:ascii="Arial" w:hAnsi="Arial" w:cs="Arial"/>
                <w:b/>
                <w:sz w:val="20"/>
              </w:rPr>
              <w:t xml:space="preserve"> </w:t>
            </w:r>
            <w:r>
              <w:rPr>
                <w:rFonts w:ascii="Arial" w:hAnsi="Arial" w:cs="Arial"/>
                <w:b/>
                <w:sz w:val="20"/>
              </w:rPr>
              <w:t>years)</w:t>
            </w:r>
          </w:p>
        </w:tc>
      </w:tr>
      <w:tr w:rsidR="00CB5FDB" w:rsidRPr="003860B7" w14:paraId="5F569043" w14:textId="77777777" w:rsidTr="003F519A">
        <w:trPr>
          <w:trHeight w:val="170"/>
          <w:jc w:val="center"/>
        </w:trPr>
        <w:tc>
          <w:tcPr>
            <w:tcW w:w="1454" w:type="dxa"/>
            <w:tcBorders>
              <w:top w:val="nil"/>
              <w:left w:val="nil"/>
              <w:bottom w:val="single" w:sz="4" w:space="0" w:color="auto"/>
              <w:right w:val="nil"/>
            </w:tcBorders>
            <w:vAlign w:val="center"/>
          </w:tcPr>
          <w:p w14:paraId="5E4A8960" w14:textId="77777777" w:rsidR="00CB5FDB" w:rsidRPr="00785F24" w:rsidRDefault="00CB5FDB" w:rsidP="003709FF">
            <w:pPr>
              <w:spacing w:after="0"/>
              <w:jc w:val="center"/>
              <w:rPr>
                <w:rFonts w:ascii="Arial" w:hAnsi="Arial" w:cs="Arial"/>
                <w:b/>
                <w:smallCaps/>
                <w:sz w:val="4"/>
                <w:szCs w:val="4"/>
              </w:rPr>
            </w:pPr>
          </w:p>
        </w:tc>
        <w:tc>
          <w:tcPr>
            <w:tcW w:w="1556" w:type="dxa"/>
            <w:tcBorders>
              <w:top w:val="nil"/>
              <w:left w:val="nil"/>
              <w:bottom w:val="single" w:sz="4" w:space="0" w:color="auto"/>
              <w:right w:val="nil"/>
            </w:tcBorders>
            <w:shd w:val="clear" w:color="auto" w:fill="auto"/>
            <w:vAlign w:val="center"/>
          </w:tcPr>
          <w:p w14:paraId="6C850C47" w14:textId="77777777" w:rsidR="00CB5FDB" w:rsidRPr="00785F24" w:rsidRDefault="00CB5FDB" w:rsidP="003860B7">
            <w:pPr>
              <w:spacing w:after="0"/>
              <w:rPr>
                <w:rFonts w:ascii="Arial" w:hAnsi="Arial" w:cs="Arial"/>
                <w:sz w:val="4"/>
                <w:szCs w:val="4"/>
              </w:rPr>
            </w:pPr>
          </w:p>
        </w:tc>
        <w:tc>
          <w:tcPr>
            <w:tcW w:w="966" w:type="dxa"/>
            <w:tcBorders>
              <w:top w:val="nil"/>
              <w:left w:val="nil"/>
              <w:bottom w:val="single" w:sz="4" w:space="0" w:color="auto"/>
              <w:right w:val="nil"/>
            </w:tcBorders>
            <w:shd w:val="clear" w:color="auto" w:fill="auto"/>
            <w:vAlign w:val="center"/>
          </w:tcPr>
          <w:p w14:paraId="4734E8EB" w14:textId="77777777" w:rsidR="00CB5FDB" w:rsidRPr="003860B7" w:rsidRDefault="00CB5FDB" w:rsidP="003860B7">
            <w:pPr>
              <w:spacing w:after="0"/>
              <w:jc w:val="center"/>
              <w:rPr>
                <w:rFonts w:ascii="Arial" w:hAnsi="Arial" w:cs="Arial"/>
                <w:sz w:val="4"/>
                <w:szCs w:val="4"/>
              </w:rPr>
            </w:pPr>
          </w:p>
        </w:tc>
        <w:tc>
          <w:tcPr>
            <w:tcW w:w="1195" w:type="dxa"/>
            <w:tcBorders>
              <w:top w:val="nil"/>
              <w:left w:val="nil"/>
              <w:bottom w:val="single" w:sz="4" w:space="0" w:color="auto"/>
              <w:right w:val="nil"/>
            </w:tcBorders>
            <w:shd w:val="clear" w:color="auto" w:fill="auto"/>
            <w:vAlign w:val="center"/>
          </w:tcPr>
          <w:p w14:paraId="53D85337" w14:textId="77777777" w:rsidR="00CB5FDB" w:rsidRPr="003860B7" w:rsidRDefault="00CB5FDB" w:rsidP="003860B7">
            <w:pPr>
              <w:spacing w:after="0"/>
              <w:jc w:val="center"/>
              <w:rPr>
                <w:rFonts w:ascii="Arial" w:hAnsi="Arial" w:cs="Arial"/>
                <w:sz w:val="4"/>
                <w:szCs w:val="4"/>
              </w:rPr>
            </w:pPr>
          </w:p>
        </w:tc>
        <w:tc>
          <w:tcPr>
            <w:tcW w:w="1141" w:type="dxa"/>
            <w:tcBorders>
              <w:top w:val="nil"/>
              <w:left w:val="nil"/>
              <w:bottom w:val="single" w:sz="4" w:space="0" w:color="auto"/>
              <w:right w:val="nil"/>
            </w:tcBorders>
            <w:shd w:val="clear" w:color="auto" w:fill="auto"/>
            <w:vAlign w:val="center"/>
          </w:tcPr>
          <w:p w14:paraId="2CFD48A3" w14:textId="77777777" w:rsidR="00CB5FDB" w:rsidRPr="003860B7" w:rsidRDefault="00CB5FDB" w:rsidP="003860B7">
            <w:pPr>
              <w:spacing w:after="0"/>
              <w:jc w:val="center"/>
              <w:rPr>
                <w:rFonts w:ascii="Arial" w:hAnsi="Arial" w:cs="Arial"/>
                <w:sz w:val="4"/>
                <w:szCs w:val="4"/>
              </w:rPr>
            </w:pPr>
          </w:p>
        </w:tc>
        <w:tc>
          <w:tcPr>
            <w:tcW w:w="1686" w:type="dxa"/>
            <w:tcBorders>
              <w:top w:val="nil"/>
              <w:left w:val="nil"/>
              <w:bottom w:val="single" w:sz="4" w:space="0" w:color="auto"/>
              <w:right w:val="nil"/>
            </w:tcBorders>
            <w:shd w:val="clear" w:color="auto" w:fill="auto"/>
            <w:vAlign w:val="center"/>
          </w:tcPr>
          <w:p w14:paraId="0BD85F06" w14:textId="77777777" w:rsidR="00CB5FDB" w:rsidRPr="003860B7" w:rsidRDefault="00CB5FDB" w:rsidP="003860B7">
            <w:pPr>
              <w:spacing w:after="0"/>
              <w:jc w:val="center"/>
              <w:rPr>
                <w:rFonts w:ascii="Arial" w:hAnsi="Arial" w:cs="Arial"/>
                <w:sz w:val="4"/>
                <w:szCs w:val="4"/>
              </w:rPr>
            </w:pPr>
          </w:p>
        </w:tc>
        <w:tc>
          <w:tcPr>
            <w:tcW w:w="1339" w:type="dxa"/>
            <w:tcBorders>
              <w:top w:val="nil"/>
              <w:left w:val="nil"/>
              <w:bottom w:val="single" w:sz="4" w:space="0" w:color="auto"/>
              <w:right w:val="nil"/>
            </w:tcBorders>
            <w:shd w:val="clear" w:color="auto" w:fill="auto"/>
            <w:vAlign w:val="center"/>
          </w:tcPr>
          <w:p w14:paraId="06C21970" w14:textId="77777777" w:rsidR="00CB5FDB" w:rsidRPr="003860B7" w:rsidRDefault="00CB5FDB" w:rsidP="0087697F">
            <w:pPr>
              <w:spacing w:after="0"/>
              <w:jc w:val="center"/>
              <w:rPr>
                <w:rFonts w:ascii="Arial" w:hAnsi="Arial" w:cs="Arial"/>
                <w:sz w:val="4"/>
                <w:szCs w:val="4"/>
              </w:rPr>
            </w:pPr>
          </w:p>
        </w:tc>
      </w:tr>
      <w:tr w:rsidR="003F519A" w:rsidRPr="00D46396" w14:paraId="037786FE" w14:textId="77777777" w:rsidTr="003F519A">
        <w:trPr>
          <w:trHeight w:val="437"/>
          <w:jc w:val="center"/>
        </w:trPr>
        <w:tc>
          <w:tcPr>
            <w:tcW w:w="1454" w:type="dxa"/>
            <w:vMerge w:val="restart"/>
            <w:tcBorders>
              <w:top w:val="single" w:sz="4" w:space="0" w:color="auto"/>
              <w:left w:val="single" w:sz="4" w:space="0" w:color="auto"/>
              <w:right w:val="single" w:sz="4" w:space="0" w:color="auto"/>
            </w:tcBorders>
            <w:vAlign w:val="center"/>
          </w:tcPr>
          <w:p w14:paraId="0F01922A" w14:textId="6099EBE3" w:rsidR="003F519A" w:rsidRPr="00785F24" w:rsidRDefault="003F519A" w:rsidP="003709FF">
            <w:pPr>
              <w:spacing w:before="80" w:after="80"/>
              <w:jc w:val="center"/>
              <w:rPr>
                <w:rFonts w:ascii="Arial" w:hAnsi="Arial" w:cs="Arial"/>
                <w:b/>
                <w:smallCaps/>
                <w:sz w:val="20"/>
              </w:rPr>
            </w:pPr>
            <w:r>
              <w:rPr>
                <w:rFonts w:ascii="Arial" w:hAnsi="Arial" w:cs="Arial"/>
                <w:b/>
                <w:smallCaps/>
                <w:sz w:val="20"/>
              </w:rPr>
              <w:t>Water Cooler Cold Only</w:t>
            </w:r>
          </w:p>
        </w:tc>
        <w:tc>
          <w:tcPr>
            <w:tcW w:w="15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A511EFD" w14:textId="77777777" w:rsidR="003F519A" w:rsidRPr="00785F24" w:rsidRDefault="003F519A" w:rsidP="003709FF">
            <w:pPr>
              <w:spacing w:before="80" w:after="80"/>
              <w:rPr>
                <w:rFonts w:ascii="Arial" w:hAnsi="Arial" w:cs="Arial"/>
                <w:sz w:val="20"/>
              </w:rPr>
            </w:pPr>
            <w:r w:rsidRPr="00785F24">
              <w:rPr>
                <w:rFonts w:ascii="Arial" w:hAnsi="Arial" w:cs="Arial"/>
                <w:sz w:val="20"/>
              </w:rPr>
              <w:t xml:space="preserve"> Topten model</w:t>
            </w:r>
          </w:p>
        </w:tc>
        <w:tc>
          <w:tcPr>
            <w:tcW w:w="96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1E9F90" w14:textId="70D12C6B" w:rsidR="003F519A" w:rsidRPr="00D46396" w:rsidRDefault="003F519A" w:rsidP="006700DE">
            <w:pPr>
              <w:spacing w:before="80" w:after="80"/>
              <w:jc w:val="center"/>
              <w:rPr>
                <w:rFonts w:ascii="Arial" w:hAnsi="Arial" w:cs="Arial"/>
                <w:sz w:val="20"/>
              </w:rPr>
            </w:pPr>
            <w:r>
              <w:rPr>
                <w:rFonts w:ascii="Arial" w:hAnsi="Arial" w:cs="Arial"/>
                <w:sz w:val="20"/>
              </w:rPr>
              <w:t>0.15</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DC0E03" w14:textId="7219F327" w:rsidR="003F519A" w:rsidRPr="00D46396" w:rsidRDefault="003F519A" w:rsidP="00BB0636">
            <w:pPr>
              <w:spacing w:before="80" w:after="80"/>
              <w:jc w:val="center"/>
              <w:rPr>
                <w:rFonts w:ascii="Arial" w:hAnsi="Arial" w:cs="Arial"/>
                <w:sz w:val="20"/>
              </w:rPr>
            </w:pPr>
            <w:r>
              <w:rPr>
                <w:rFonts w:ascii="Arial" w:hAnsi="Arial" w:cs="Arial"/>
                <w:sz w:val="20"/>
              </w:rPr>
              <w:t>R290</w:t>
            </w:r>
          </w:p>
        </w:tc>
        <w:tc>
          <w:tcPr>
            <w:tcW w:w="11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12537E" w14:textId="68D44EC2" w:rsidR="003F519A" w:rsidRPr="003F519A" w:rsidRDefault="003F519A" w:rsidP="006700DE">
            <w:pPr>
              <w:spacing w:before="80" w:after="80"/>
              <w:jc w:val="center"/>
              <w:rPr>
                <w:rFonts w:ascii="Arial" w:hAnsi="Arial" w:cs="Arial"/>
                <w:sz w:val="20"/>
              </w:rPr>
            </w:pPr>
            <w:r w:rsidRPr="003F519A">
              <w:rPr>
                <w:rFonts w:ascii="Arial" w:hAnsi="Arial" w:cs="Arial"/>
                <w:color w:val="000000"/>
                <w:sz w:val="20"/>
              </w:rPr>
              <w:t>55</w:t>
            </w:r>
          </w:p>
        </w:tc>
        <w:tc>
          <w:tcPr>
            <w:tcW w:w="168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D19F0C6" w14:textId="7307338C" w:rsidR="003F519A" w:rsidRPr="003F519A" w:rsidRDefault="003F519A" w:rsidP="006700DE">
            <w:pPr>
              <w:spacing w:before="80" w:after="80"/>
              <w:jc w:val="center"/>
              <w:rPr>
                <w:rFonts w:ascii="Arial" w:hAnsi="Arial" w:cs="Arial"/>
                <w:sz w:val="20"/>
              </w:rPr>
            </w:pPr>
            <w:r w:rsidRPr="003F519A">
              <w:rPr>
                <w:rFonts w:ascii="Arial" w:hAnsi="Arial" w:cs="Arial"/>
                <w:color w:val="000000"/>
                <w:sz w:val="20"/>
              </w:rPr>
              <w:t>66</w:t>
            </w:r>
          </w:p>
        </w:tc>
        <w:tc>
          <w:tcPr>
            <w:tcW w:w="1339"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736BA43" w14:textId="42576782" w:rsidR="003F519A" w:rsidRPr="00785F24" w:rsidRDefault="003F519A" w:rsidP="0087697F">
            <w:pPr>
              <w:spacing w:before="80" w:after="80"/>
              <w:jc w:val="center"/>
              <w:rPr>
                <w:rFonts w:ascii="Arial" w:hAnsi="Arial" w:cs="Arial"/>
                <w:b/>
                <w:sz w:val="20"/>
              </w:rPr>
            </w:pPr>
            <w:r>
              <w:rPr>
                <w:rFonts w:ascii="Arial" w:hAnsi="Arial" w:cs="Arial"/>
                <w:b/>
                <w:sz w:val="20"/>
              </w:rPr>
              <w:t>50</w:t>
            </w:r>
            <w:r w:rsidRPr="00785F24">
              <w:rPr>
                <w:rFonts w:ascii="Arial" w:hAnsi="Arial" w:cs="Arial"/>
                <w:b/>
                <w:sz w:val="20"/>
              </w:rPr>
              <w:t>% energy/unit</w:t>
            </w:r>
          </w:p>
          <w:p w14:paraId="6994907A" w14:textId="1A377A2F" w:rsidR="003F519A" w:rsidRDefault="003F519A" w:rsidP="00785F24">
            <w:pPr>
              <w:spacing w:before="80" w:after="80"/>
              <w:jc w:val="center"/>
              <w:rPr>
                <w:rFonts w:ascii="Arial" w:hAnsi="Arial" w:cs="Arial"/>
                <w:sz w:val="20"/>
              </w:rPr>
            </w:pPr>
            <w:r>
              <w:rPr>
                <w:rFonts w:ascii="Arial" w:hAnsi="Arial" w:cs="Arial"/>
                <w:b/>
                <w:sz w:val="20"/>
              </w:rPr>
              <w:t xml:space="preserve">66 </w:t>
            </w:r>
            <w:r w:rsidRPr="00785F24">
              <w:rPr>
                <w:rFonts w:ascii="Arial" w:hAnsi="Arial" w:cs="Arial"/>
                <w:b/>
                <w:sz w:val="20"/>
              </w:rPr>
              <w:t>€/unit</w:t>
            </w:r>
          </w:p>
        </w:tc>
      </w:tr>
      <w:tr w:rsidR="003F519A" w:rsidRPr="00D46396" w14:paraId="0DE062BF" w14:textId="77777777" w:rsidTr="003F519A">
        <w:trPr>
          <w:trHeight w:val="437"/>
          <w:jc w:val="center"/>
        </w:trPr>
        <w:tc>
          <w:tcPr>
            <w:tcW w:w="1454" w:type="dxa"/>
            <w:vMerge/>
            <w:tcBorders>
              <w:left w:val="single" w:sz="4" w:space="0" w:color="auto"/>
              <w:bottom w:val="single" w:sz="4" w:space="0" w:color="auto"/>
              <w:right w:val="single" w:sz="4" w:space="0" w:color="auto"/>
            </w:tcBorders>
            <w:vAlign w:val="center"/>
          </w:tcPr>
          <w:p w14:paraId="1B827C9E" w14:textId="77777777" w:rsidR="003F519A" w:rsidRPr="00785F24" w:rsidRDefault="003F519A" w:rsidP="003709FF">
            <w:pPr>
              <w:spacing w:before="80" w:after="80"/>
              <w:jc w:val="center"/>
              <w:rPr>
                <w:rFonts w:ascii="Arial" w:hAnsi="Arial" w:cs="Arial"/>
                <w:b/>
                <w:smallCaps/>
                <w:sz w:val="20"/>
              </w:rPr>
            </w:pPr>
          </w:p>
        </w:tc>
        <w:tc>
          <w:tcPr>
            <w:tcW w:w="155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7F371AB" w14:textId="77777777" w:rsidR="003F519A" w:rsidRPr="00785F24" w:rsidRDefault="003F519A" w:rsidP="003709FF">
            <w:pPr>
              <w:spacing w:before="80" w:after="80"/>
              <w:rPr>
                <w:rFonts w:ascii="Arial" w:hAnsi="Arial" w:cs="Arial"/>
                <w:sz w:val="20"/>
              </w:rPr>
            </w:pPr>
            <w:r w:rsidRPr="00785F24">
              <w:rPr>
                <w:rFonts w:ascii="Arial" w:hAnsi="Arial" w:cs="Arial"/>
                <w:sz w:val="20"/>
              </w:rPr>
              <w:t xml:space="preserve"> Inefficient model</w:t>
            </w:r>
          </w:p>
        </w:tc>
        <w:tc>
          <w:tcPr>
            <w:tcW w:w="96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15C96C5" w14:textId="209CBEAC" w:rsidR="003F519A" w:rsidRPr="00D46396" w:rsidRDefault="003F519A" w:rsidP="003709FF">
            <w:pPr>
              <w:spacing w:before="80" w:after="80"/>
              <w:jc w:val="center"/>
              <w:rPr>
                <w:rFonts w:ascii="Arial" w:hAnsi="Arial" w:cs="Arial"/>
                <w:sz w:val="20"/>
              </w:rPr>
            </w:pPr>
            <w:r>
              <w:rPr>
                <w:rFonts w:ascii="Arial" w:hAnsi="Arial" w:cs="Arial"/>
                <w:sz w:val="20"/>
              </w:rPr>
              <w:t>0.30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810E1E6" w14:textId="666811F4" w:rsidR="003F519A" w:rsidRDefault="003F519A" w:rsidP="00BB0636">
            <w:pPr>
              <w:spacing w:before="80" w:after="80"/>
              <w:jc w:val="center"/>
              <w:rPr>
                <w:rFonts w:ascii="Arial" w:hAnsi="Arial" w:cs="Arial"/>
                <w:sz w:val="20"/>
              </w:rPr>
            </w:pPr>
            <w:r>
              <w:rPr>
                <w:rFonts w:ascii="Arial" w:hAnsi="Arial" w:cs="Arial"/>
                <w:sz w:val="20"/>
              </w:rPr>
              <w:t>R134a</w:t>
            </w:r>
          </w:p>
        </w:tc>
        <w:tc>
          <w:tcPr>
            <w:tcW w:w="114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AB728B1" w14:textId="30958A86" w:rsidR="003F519A" w:rsidRPr="003F519A" w:rsidRDefault="003F519A" w:rsidP="006700DE">
            <w:pPr>
              <w:spacing w:before="80" w:after="80"/>
              <w:jc w:val="center"/>
              <w:rPr>
                <w:rFonts w:ascii="Arial" w:hAnsi="Arial" w:cs="Arial"/>
                <w:sz w:val="20"/>
              </w:rPr>
            </w:pPr>
            <w:r w:rsidRPr="003F519A">
              <w:rPr>
                <w:rFonts w:ascii="Arial" w:hAnsi="Arial" w:cs="Arial"/>
                <w:color w:val="000000"/>
                <w:sz w:val="20"/>
              </w:rPr>
              <w:t>110</w:t>
            </w:r>
          </w:p>
        </w:tc>
        <w:tc>
          <w:tcPr>
            <w:tcW w:w="16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FA0FCF9" w14:textId="588634B7" w:rsidR="003F519A" w:rsidRPr="003F519A" w:rsidRDefault="003F519A" w:rsidP="003709FF">
            <w:pPr>
              <w:spacing w:before="80" w:after="80"/>
              <w:jc w:val="center"/>
              <w:rPr>
                <w:rFonts w:ascii="Arial" w:hAnsi="Arial" w:cs="Arial"/>
                <w:sz w:val="20"/>
              </w:rPr>
            </w:pPr>
            <w:r w:rsidRPr="003F519A">
              <w:rPr>
                <w:rFonts w:ascii="Arial" w:hAnsi="Arial" w:cs="Arial"/>
                <w:color w:val="000000"/>
                <w:sz w:val="20"/>
              </w:rPr>
              <w:t>132</w:t>
            </w:r>
          </w:p>
        </w:tc>
        <w:tc>
          <w:tcPr>
            <w:tcW w:w="1339" w:type="dxa"/>
            <w:vMerge/>
            <w:tcBorders>
              <w:left w:val="single" w:sz="4" w:space="0" w:color="auto"/>
              <w:bottom w:val="single" w:sz="4" w:space="0" w:color="auto"/>
              <w:right w:val="single" w:sz="4" w:space="0" w:color="auto"/>
            </w:tcBorders>
            <w:shd w:val="clear" w:color="auto" w:fill="C2D69B" w:themeFill="accent3" w:themeFillTint="99"/>
            <w:vAlign w:val="center"/>
          </w:tcPr>
          <w:p w14:paraId="2E159ACC" w14:textId="77777777" w:rsidR="003F519A" w:rsidRDefault="003F519A" w:rsidP="0087697F">
            <w:pPr>
              <w:spacing w:before="80" w:after="80"/>
              <w:jc w:val="center"/>
              <w:rPr>
                <w:rFonts w:ascii="Arial" w:hAnsi="Arial" w:cs="Arial"/>
                <w:sz w:val="20"/>
              </w:rPr>
            </w:pPr>
          </w:p>
        </w:tc>
      </w:tr>
      <w:tr w:rsidR="003F519A" w:rsidRPr="003860B7" w14:paraId="6D859837" w14:textId="77777777" w:rsidTr="003F519A">
        <w:trPr>
          <w:trHeight w:val="170"/>
          <w:jc w:val="center"/>
        </w:trPr>
        <w:tc>
          <w:tcPr>
            <w:tcW w:w="1454" w:type="dxa"/>
            <w:tcBorders>
              <w:top w:val="single" w:sz="4" w:space="0" w:color="auto"/>
              <w:left w:val="nil"/>
              <w:bottom w:val="single" w:sz="4" w:space="0" w:color="auto"/>
              <w:right w:val="nil"/>
            </w:tcBorders>
            <w:vAlign w:val="center"/>
          </w:tcPr>
          <w:p w14:paraId="7438FCAB" w14:textId="77777777" w:rsidR="003F519A" w:rsidRPr="00785F24" w:rsidRDefault="003F519A" w:rsidP="003709FF">
            <w:pPr>
              <w:spacing w:after="0"/>
              <w:jc w:val="center"/>
              <w:rPr>
                <w:rFonts w:ascii="Arial" w:hAnsi="Arial" w:cs="Arial"/>
                <w:b/>
                <w:smallCaps/>
                <w:sz w:val="4"/>
                <w:szCs w:val="4"/>
              </w:rPr>
            </w:pPr>
          </w:p>
        </w:tc>
        <w:tc>
          <w:tcPr>
            <w:tcW w:w="1556" w:type="dxa"/>
            <w:tcBorders>
              <w:top w:val="single" w:sz="4" w:space="0" w:color="auto"/>
              <w:left w:val="nil"/>
              <w:bottom w:val="single" w:sz="4" w:space="0" w:color="auto"/>
              <w:right w:val="nil"/>
            </w:tcBorders>
            <w:shd w:val="clear" w:color="auto" w:fill="auto"/>
            <w:vAlign w:val="center"/>
          </w:tcPr>
          <w:p w14:paraId="494230AB" w14:textId="77777777" w:rsidR="003F519A" w:rsidRPr="00785F24" w:rsidRDefault="003F519A" w:rsidP="003860B7">
            <w:pPr>
              <w:spacing w:after="0"/>
              <w:rPr>
                <w:rFonts w:ascii="Arial" w:hAnsi="Arial" w:cs="Arial"/>
                <w:sz w:val="4"/>
                <w:szCs w:val="4"/>
              </w:rPr>
            </w:pPr>
          </w:p>
        </w:tc>
        <w:tc>
          <w:tcPr>
            <w:tcW w:w="966" w:type="dxa"/>
            <w:tcBorders>
              <w:top w:val="single" w:sz="4" w:space="0" w:color="auto"/>
              <w:left w:val="nil"/>
              <w:bottom w:val="single" w:sz="4" w:space="0" w:color="auto"/>
              <w:right w:val="nil"/>
            </w:tcBorders>
            <w:shd w:val="clear" w:color="auto" w:fill="auto"/>
            <w:vAlign w:val="center"/>
          </w:tcPr>
          <w:p w14:paraId="0B51F667" w14:textId="77777777" w:rsidR="003F519A" w:rsidRPr="003860B7" w:rsidRDefault="003F519A"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14:paraId="62667E92" w14:textId="77777777" w:rsidR="003F519A" w:rsidRPr="003860B7" w:rsidRDefault="003F519A" w:rsidP="003860B7">
            <w:pPr>
              <w:spacing w:after="0"/>
              <w:jc w:val="center"/>
              <w:rPr>
                <w:rFonts w:ascii="Arial" w:hAnsi="Arial" w:cs="Arial"/>
                <w:sz w:val="4"/>
                <w:szCs w:val="4"/>
              </w:rPr>
            </w:pPr>
          </w:p>
        </w:tc>
        <w:tc>
          <w:tcPr>
            <w:tcW w:w="1141" w:type="dxa"/>
            <w:tcBorders>
              <w:top w:val="single" w:sz="4" w:space="0" w:color="auto"/>
              <w:left w:val="nil"/>
              <w:bottom w:val="single" w:sz="4" w:space="0" w:color="auto"/>
              <w:right w:val="nil"/>
            </w:tcBorders>
            <w:shd w:val="clear" w:color="auto" w:fill="auto"/>
            <w:vAlign w:val="center"/>
          </w:tcPr>
          <w:p w14:paraId="111286E0" w14:textId="2FA13D81" w:rsidR="003F519A" w:rsidRPr="003F519A" w:rsidRDefault="003F519A" w:rsidP="003860B7">
            <w:pPr>
              <w:spacing w:after="0"/>
              <w:jc w:val="center"/>
              <w:rPr>
                <w:rFonts w:ascii="Arial" w:hAnsi="Arial" w:cs="Arial"/>
                <w:sz w:val="20"/>
                <w:szCs w:val="4"/>
              </w:rPr>
            </w:pPr>
            <w:r w:rsidRPr="003F519A">
              <w:rPr>
                <w:rFonts w:ascii="Arial" w:hAnsi="Arial" w:cs="Arial"/>
                <w:color w:val="000000"/>
                <w:sz w:val="20"/>
                <w:szCs w:val="4"/>
              </w:rPr>
              <w:t> </w:t>
            </w:r>
          </w:p>
        </w:tc>
        <w:tc>
          <w:tcPr>
            <w:tcW w:w="1686" w:type="dxa"/>
            <w:tcBorders>
              <w:top w:val="single" w:sz="4" w:space="0" w:color="auto"/>
              <w:left w:val="nil"/>
              <w:bottom w:val="single" w:sz="4" w:space="0" w:color="auto"/>
              <w:right w:val="nil"/>
            </w:tcBorders>
            <w:shd w:val="clear" w:color="auto" w:fill="auto"/>
            <w:vAlign w:val="center"/>
          </w:tcPr>
          <w:p w14:paraId="0ECCFF11" w14:textId="57C13C5A" w:rsidR="003F519A" w:rsidRPr="003F519A" w:rsidRDefault="003F519A" w:rsidP="003860B7">
            <w:pPr>
              <w:spacing w:after="0"/>
              <w:jc w:val="center"/>
              <w:rPr>
                <w:rFonts w:ascii="Arial" w:hAnsi="Arial" w:cs="Arial"/>
                <w:sz w:val="20"/>
                <w:szCs w:val="4"/>
              </w:rPr>
            </w:pPr>
            <w:r w:rsidRPr="003F519A">
              <w:rPr>
                <w:rFonts w:ascii="Arial" w:hAnsi="Arial" w:cs="Arial"/>
                <w:color w:val="000000"/>
                <w:sz w:val="20"/>
                <w:szCs w:val="4"/>
              </w:rPr>
              <w:t> </w:t>
            </w:r>
          </w:p>
        </w:tc>
        <w:tc>
          <w:tcPr>
            <w:tcW w:w="1339" w:type="dxa"/>
            <w:tcBorders>
              <w:top w:val="single" w:sz="4" w:space="0" w:color="auto"/>
              <w:left w:val="nil"/>
              <w:bottom w:val="single" w:sz="4" w:space="0" w:color="auto"/>
              <w:right w:val="nil"/>
            </w:tcBorders>
            <w:shd w:val="clear" w:color="auto" w:fill="auto"/>
            <w:vAlign w:val="center"/>
          </w:tcPr>
          <w:p w14:paraId="6961F1C9" w14:textId="77777777" w:rsidR="003F519A" w:rsidRPr="003860B7" w:rsidRDefault="003F519A" w:rsidP="0087697F">
            <w:pPr>
              <w:spacing w:after="0"/>
              <w:jc w:val="center"/>
              <w:rPr>
                <w:rFonts w:ascii="Arial" w:hAnsi="Arial" w:cs="Arial"/>
                <w:sz w:val="4"/>
                <w:szCs w:val="4"/>
              </w:rPr>
            </w:pPr>
          </w:p>
        </w:tc>
      </w:tr>
      <w:tr w:rsidR="003F519A" w:rsidRPr="00D46396" w14:paraId="1BF01864" w14:textId="77777777" w:rsidTr="003F519A">
        <w:trPr>
          <w:trHeight w:val="437"/>
          <w:jc w:val="center"/>
        </w:trPr>
        <w:tc>
          <w:tcPr>
            <w:tcW w:w="1454" w:type="dxa"/>
            <w:vMerge w:val="restart"/>
            <w:tcBorders>
              <w:top w:val="single" w:sz="4" w:space="0" w:color="auto"/>
              <w:left w:val="single" w:sz="4" w:space="0" w:color="000000"/>
              <w:bottom w:val="single" w:sz="4" w:space="0" w:color="auto"/>
              <w:right w:val="single" w:sz="4" w:space="0" w:color="auto"/>
            </w:tcBorders>
            <w:vAlign w:val="center"/>
          </w:tcPr>
          <w:p w14:paraId="392D5AE9" w14:textId="435CC920" w:rsidR="003F519A" w:rsidRPr="00785F24" w:rsidRDefault="003F519A" w:rsidP="00277914">
            <w:pPr>
              <w:spacing w:before="80" w:after="80"/>
              <w:jc w:val="center"/>
              <w:rPr>
                <w:rFonts w:ascii="Arial" w:hAnsi="Arial" w:cs="Arial"/>
                <w:b/>
                <w:smallCaps/>
                <w:sz w:val="20"/>
              </w:rPr>
            </w:pPr>
            <w:r>
              <w:rPr>
                <w:rFonts w:ascii="Arial" w:hAnsi="Arial" w:cs="Arial"/>
                <w:b/>
                <w:smallCaps/>
                <w:sz w:val="20"/>
              </w:rPr>
              <w:t>Water Cooler Hot and Cold</w:t>
            </w:r>
          </w:p>
        </w:tc>
        <w:tc>
          <w:tcPr>
            <w:tcW w:w="15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C0569E6" w14:textId="77777777" w:rsidR="003F519A" w:rsidRPr="00785F24" w:rsidRDefault="003F519A" w:rsidP="003709FF">
            <w:pPr>
              <w:spacing w:before="80" w:after="80"/>
              <w:rPr>
                <w:rFonts w:ascii="Arial" w:hAnsi="Arial" w:cs="Arial"/>
                <w:sz w:val="20"/>
              </w:rPr>
            </w:pPr>
            <w:r w:rsidRPr="00785F24">
              <w:rPr>
                <w:rFonts w:ascii="Arial" w:hAnsi="Arial" w:cs="Arial"/>
                <w:sz w:val="20"/>
              </w:rPr>
              <w:t xml:space="preserve"> Topten model</w:t>
            </w:r>
          </w:p>
        </w:tc>
        <w:tc>
          <w:tcPr>
            <w:tcW w:w="96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BC5A73" w14:textId="1A36553D" w:rsidR="003F519A" w:rsidRPr="00D46396" w:rsidRDefault="003F519A" w:rsidP="003709FF">
            <w:pPr>
              <w:spacing w:before="80" w:after="80"/>
              <w:jc w:val="center"/>
              <w:rPr>
                <w:rFonts w:ascii="Arial" w:hAnsi="Arial" w:cs="Arial"/>
                <w:sz w:val="20"/>
              </w:rPr>
            </w:pPr>
            <w:r>
              <w:rPr>
                <w:rFonts w:ascii="Arial" w:hAnsi="Arial" w:cs="Arial"/>
                <w:sz w:val="20"/>
              </w:rPr>
              <w:t>0.17</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E6A29A" w14:textId="456BF80E" w:rsidR="003F519A" w:rsidRDefault="003F519A" w:rsidP="00BB0636">
            <w:pPr>
              <w:spacing w:before="80" w:after="80"/>
              <w:jc w:val="center"/>
              <w:rPr>
                <w:rFonts w:ascii="Arial" w:hAnsi="Arial" w:cs="Arial"/>
                <w:sz w:val="20"/>
              </w:rPr>
            </w:pPr>
            <w:r>
              <w:rPr>
                <w:rFonts w:ascii="Arial" w:hAnsi="Arial" w:cs="Arial"/>
                <w:sz w:val="20"/>
              </w:rPr>
              <w:t>R290</w:t>
            </w:r>
          </w:p>
        </w:tc>
        <w:tc>
          <w:tcPr>
            <w:tcW w:w="114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F8C9F4" w14:textId="3349531C" w:rsidR="003F519A" w:rsidRPr="003F519A" w:rsidRDefault="003F519A" w:rsidP="00354463">
            <w:pPr>
              <w:spacing w:before="80" w:after="80"/>
              <w:jc w:val="center"/>
              <w:rPr>
                <w:rFonts w:ascii="Arial" w:hAnsi="Arial" w:cs="Arial"/>
                <w:sz w:val="20"/>
              </w:rPr>
            </w:pPr>
            <w:r w:rsidRPr="003F519A">
              <w:rPr>
                <w:rFonts w:ascii="Arial" w:hAnsi="Arial" w:cs="Arial"/>
                <w:color w:val="000000"/>
                <w:sz w:val="20"/>
              </w:rPr>
              <w:t>62</w:t>
            </w:r>
          </w:p>
        </w:tc>
        <w:tc>
          <w:tcPr>
            <w:tcW w:w="168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6897F2" w14:textId="4CA342F8" w:rsidR="003F519A" w:rsidRPr="003F519A" w:rsidRDefault="003F519A" w:rsidP="00354463">
            <w:pPr>
              <w:spacing w:before="80" w:after="80"/>
              <w:jc w:val="center"/>
              <w:rPr>
                <w:rFonts w:ascii="Arial" w:hAnsi="Arial" w:cs="Arial"/>
                <w:sz w:val="20"/>
              </w:rPr>
            </w:pPr>
            <w:r w:rsidRPr="003F519A">
              <w:rPr>
                <w:rFonts w:ascii="Arial" w:hAnsi="Arial" w:cs="Arial"/>
                <w:color w:val="000000"/>
                <w:sz w:val="20"/>
              </w:rPr>
              <w:t>74</w:t>
            </w:r>
          </w:p>
        </w:tc>
        <w:tc>
          <w:tcPr>
            <w:tcW w:w="1339"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299CD98" w14:textId="37AA0E46" w:rsidR="003F519A" w:rsidRDefault="003F519A" w:rsidP="0087697F">
            <w:pPr>
              <w:spacing w:before="80" w:after="80"/>
              <w:jc w:val="center"/>
              <w:rPr>
                <w:rFonts w:ascii="Arial" w:hAnsi="Arial" w:cs="Arial"/>
                <w:b/>
                <w:sz w:val="20"/>
              </w:rPr>
            </w:pPr>
            <w:r>
              <w:rPr>
                <w:rFonts w:ascii="Arial" w:hAnsi="Arial" w:cs="Arial"/>
                <w:b/>
                <w:sz w:val="20"/>
              </w:rPr>
              <w:t>80% energy/unit</w:t>
            </w:r>
          </w:p>
          <w:p w14:paraId="71712046" w14:textId="71CF0F9F" w:rsidR="003F519A" w:rsidRPr="00785F24" w:rsidRDefault="003F519A" w:rsidP="00354463">
            <w:pPr>
              <w:spacing w:before="80" w:after="80"/>
              <w:jc w:val="center"/>
              <w:rPr>
                <w:rFonts w:ascii="Arial" w:hAnsi="Arial" w:cs="Arial"/>
                <w:b/>
                <w:sz w:val="20"/>
              </w:rPr>
            </w:pPr>
            <w:r>
              <w:rPr>
                <w:rFonts w:ascii="Arial" w:hAnsi="Arial" w:cs="Arial"/>
                <w:b/>
                <w:sz w:val="20"/>
              </w:rPr>
              <w:t>298 €/unit</w:t>
            </w:r>
          </w:p>
        </w:tc>
      </w:tr>
      <w:tr w:rsidR="003F519A" w:rsidRPr="00D46396" w14:paraId="144F5847" w14:textId="77777777" w:rsidTr="003F519A">
        <w:trPr>
          <w:trHeight w:val="437"/>
          <w:jc w:val="center"/>
        </w:trPr>
        <w:tc>
          <w:tcPr>
            <w:tcW w:w="1454" w:type="dxa"/>
            <w:vMerge/>
            <w:tcBorders>
              <w:left w:val="single" w:sz="4" w:space="0" w:color="000000"/>
              <w:bottom w:val="single" w:sz="4" w:space="0" w:color="auto"/>
              <w:right w:val="single" w:sz="4" w:space="0" w:color="auto"/>
            </w:tcBorders>
            <w:vAlign w:val="center"/>
          </w:tcPr>
          <w:p w14:paraId="64E46AA6" w14:textId="77777777" w:rsidR="003F519A" w:rsidRPr="00785F24" w:rsidRDefault="003F519A" w:rsidP="003709FF">
            <w:pPr>
              <w:spacing w:before="80" w:after="80"/>
              <w:jc w:val="center"/>
              <w:rPr>
                <w:rFonts w:ascii="Arial" w:hAnsi="Arial" w:cs="Arial"/>
                <w:b/>
                <w:smallCaps/>
                <w:sz w:val="20"/>
              </w:rPr>
            </w:pPr>
          </w:p>
        </w:tc>
        <w:tc>
          <w:tcPr>
            <w:tcW w:w="155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9DC5698" w14:textId="77777777" w:rsidR="003F519A" w:rsidRPr="00785F24" w:rsidRDefault="003F519A" w:rsidP="003709FF">
            <w:pPr>
              <w:spacing w:before="80" w:after="80"/>
              <w:rPr>
                <w:rFonts w:ascii="Arial" w:hAnsi="Arial" w:cs="Arial"/>
                <w:sz w:val="20"/>
              </w:rPr>
            </w:pPr>
            <w:r w:rsidRPr="00785F24">
              <w:rPr>
                <w:rFonts w:ascii="Arial" w:hAnsi="Arial" w:cs="Arial"/>
                <w:sz w:val="20"/>
              </w:rPr>
              <w:t xml:space="preserve"> Inefficient model</w:t>
            </w:r>
          </w:p>
        </w:tc>
        <w:tc>
          <w:tcPr>
            <w:tcW w:w="96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4F2DB77" w14:textId="77916A02" w:rsidR="003F519A" w:rsidRPr="00D46396" w:rsidRDefault="003F519A" w:rsidP="003709FF">
            <w:pPr>
              <w:spacing w:before="80" w:after="80"/>
              <w:jc w:val="center"/>
              <w:rPr>
                <w:rFonts w:ascii="Arial" w:hAnsi="Arial" w:cs="Arial"/>
                <w:sz w:val="20"/>
              </w:rPr>
            </w:pPr>
            <w:r>
              <w:rPr>
                <w:rFonts w:ascii="Arial" w:hAnsi="Arial" w:cs="Arial"/>
                <w:sz w:val="20"/>
              </w:rPr>
              <w:t>0.85</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3DA1A53" w14:textId="40581A03" w:rsidR="003F519A" w:rsidRDefault="003F519A" w:rsidP="00AE4AF1">
            <w:pPr>
              <w:spacing w:before="80" w:after="80"/>
              <w:jc w:val="center"/>
              <w:rPr>
                <w:rFonts w:ascii="Arial" w:hAnsi="Arial" w:cs="Arial"/>
                <w:sz w:val="20"/>
              </w:rPr>
            </w:pPr>
            <w:r>
              <w:rPr>
                <w:rFonts w:ascii="Arial" w:hAnsi="Arial" w:cs="Arial"/>
                <w:sz w:val="20"/>
              </w:rPr>
              <w:t>R134a</w:t>
            </w:r>
          </w:p>
        </w:tc>
        <w:tc>
          <w:tcPr>
            <w:tcW w:w="114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130E7E7" w14:textId="58E4E072" w:rsidR="003F519A" w:rsidRPr="003F519A" w:rsidRDefault="003F519A" w:rsidP="003709FF">
            <w:pPr>
              <w:spacing w:before="80" w:after="80"/>
              <w:jc w:val="center"/>
              <w:rPr>
                <w:rFonts w:ascii="Arial" w:hAnsi="Arial" w:cs="Arial"/>
                <w:sz w:val="20"/>
              </w:rPr>
            </w:pPr>
            <w:r w:rsidRPr="003F519A">
              <w:rPr>
                <w:rFonts w:ascii="Arial" w:hAnsi="Arial" w:cs="Arial"/>
                <w:color w:val="000000"/>
                <w:sz w:val="20"/>
              </w:rPr>
              <w:t>310</w:t>
            </w:r>
          </w:p>
        </w:tc>
        <w:tc>
          <w:tcPr>
            <w:tcW w:w="168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1C3D453D" w14:textId="4DC3286B" w:rsidR="003F519A" w:rsidRPr="003F519A" w:rsidRDefault="003F519A" w:rsidP="003709FF">
            <w:pPr>
              <w:spacing w:before="80" w:after="80"/>
              <w:jc w:val="center"/>
              <w:rPr>
                <w:rFonts w:ascii="Arial" w:hAnsi="Arial" w:cs="Arial"/>
                <w:sz w:val="20"/>
              </w:rPr>
            </w:pPr>
            <w:r w:rsidRPr="003F519A">
              <w:rPr>
                <w:rFonts w:ascii="Arial" w:hAnsi="Arial" w:cs="Arial"/>
                <w:color w:val="000000"/>
                <w:sz w:val="20"/>
              </w:rPr>
              <w:t>372</w:t>
            </w:r>
          </w:p>
        </w:tc>
        <w:tc>
          <w:tcPr>
            <w:tcW w:w="1339" w:type="dxa"/>
            <w:vMerge/>
            <w:tcBorders>
              <w:left w:val="single" w:sz="4" w:space="0" w:color="auto"/>
              <w:bottom w:val="single" w:sz="4" w:space="0" w:color="auto"/>
              <w:right w:val="single" w:sz="4" w:space="0" w:color="auto"/>
            </w:tcBorders>
            <w:shd w:val="clear" w:color="auto" w:fill="C2D69B" w:themeFill="accent3" w:themeFillTint="99"/>
            <w:vAlign w:val="center"/>
          </w:tcPr>
          <w:p w14:paraId="7595F11A" w14:textId="77777777" w:rsidR="003F519A" w:rsidRPr="00785F24" w:rsidRDefault="003F519A" w:rsidP="0087697F">
            <w:pPr>
              <w:spacing w:before="80" w:after="80"/>
              <w:jc w:val="center"/>
              <w:rPr>
                <w:rFonts w:ascii="Arial" w:hAnsi="Arial" w:cs="Arial"/>
                <w:b/>
                <w:sz w:val="20"/>
              </w:rPr>
            </w:pPr>
          </w:p>
        </w:tc>
      </w:tr>
    </w:tbl>
    <w:p w14:paraId="42FA4993" w14:textId="656C55E8" w:rsidR="00EF3847" w:rsidRDefault="00B41772" w:rsidP="006700DE">
      <w:pPr>
        <w:spacing w:before="120" w:after="0" w:line="300" w:lineRule="exact"/>
        <w:jc w:val="both"/>
        <w:rPr>
          <w:rFonts w:ascii="Arial" w:hAnsi="Arial" w:cs="Arial"/>
          <w:sz w:val="20"/>
        </w:rPr>
      </w:pPr>
      <w:r w:rsidRPr="007246AA">
        <w:rPr>
          <w:rFonts w:ascii="Arial" w:hAnsi="Arial" w:cs="Arial"/>
          <w:sz w:val="20"/>
        </w:rPr>
        <w:t xml:space="preserve">Comparing </w:t>
      </w:r>
      <w:r w:rsidR="003F519A">
        <w:rPr>
          <w:rFonts w:ascii="Arial" w:hAnsi="Arial" w:cs="Arial"/>
          <w:sz w:val="20"/>
        </w:rPr>
        <w:t xml:space="preserve">similar </w:t>
      </w:r>
      <w:r w:rsidRPr="007246AA">
        <w:rPr>
          <w:rFonts w:ascii="Arial" w:hAnsi="Arial" w:cs="Arial"/>
          <w:sz w:val="20"/>
        </w:rPr>
        <w:t xml:space="preserve">models, the Topten models allow electricity savings, in </w:t>
      </w:r>
      <w:r w:rsidR="003F519A">
        <w:rPr>
          <w:rFonts w:ascii="Arial" w:hAnsi="Arial" w:cs="Arial"/>
          <w:sz w:val="20"/>
        </w:rPr>
        <w:t>6</w:t>
      </w:r>
      <w:r w:rsidRPr="007246AA">
        <w:rPr>
          <w:rFonts w:ascii="Arial" w:hAnsi="Arial" w:cs="Arial"/>
          <w:sz w:val="20"/>
        </w:rPr>
        <w:t xml:space="preserve"> years, </w:t>
      </w:r>
      <w:r w:rsidR="002F5A78">
        <w:rPr>
          <w:rFonts w:ascii="Arial" w:hAnsi="Arial" w:cs="Arial"/>
          <w:sz w:val="20"/>
        </w:rPr>
        <w:t>up to 300</w:t>
      </w:r>
      <w:r w:rsidRPr="007246AA">
        <w:rPr>
          <w:rFonts w:ascii="Arial" w:hAnsi="Arial" w:cs="Arial"/>
          <w:sz w:val="20"/>
        </w:rPr>
        <w:t xml:space="preserve"> €/unit</w:t>
      </w:r>
      <w:r w:rsidR="00354463" w:rsidRPr="007246AA">
        <w:rPr>
          <w:rFonts w:ascii="Arial" w:hAnsi="Arial" w:cs="Arial"/>
          <w:sz w:val="20"/>
        </w:rPr>
        <w:t xml:space="preserve"> for </w:t>
      </w:r>
      <w:r w:rsidR="002F5A78">
        <w:rPr>
          <w:rFonts w:ascii="Arial" w:hAnsi="Arial" w:cs="Arial"/>
          <w:sz w:val="20"/>
        </w:rPr>
        <w:t xml:space="preserve">hot and </w:t>
      </w:r>
      <w:r w:rsidR="003F519A">
        <w:rPr>
          <w:rFonts w:ascii="Arial" w:hAnsi="Arial" w:cs="Arial"/>
          <w:sz w:val="20"/>
        </w:rPr>
        <w:t xml:space="preserve">cold </w:t>
      </w:r>
      <w:r w:rsidR="00626F9B">
        <w:rPr>
          <w:rFonts w:ascii="Arial" w:hAnsi="Arial" w:cs="Arial"/>
          <w:sz w:val="20"/>
        </w:rPr>
        <w:t xml:space="preserve">water </w:t>
      </w:r>
      <w:r w:rsidR="002F5A78">
        <w:rPr>
          <w:rFonts w:ascii="Arial" w:hAnsi="Arial" w:cs="Arial"/>
          <w:sz w:val="20"/>
        </w:rPr>
        <w:t>and around 65</w:t>
      </w:r>
      <w:r w:rsidR="00354463" w:rsidRPr="007246AA">
        <w:rPr>
          <w:rFonts w:ascii="Arial" w:hAnsi="Arial" w:cs="Arial"/>
          <w:sz w:val="20"/>
        </w:rPr>
        <w:t xml:space="preserve"> €/unit for </w:t>
      </w:r>
      <w:r w:rsidR="002F5A78">
        <w:rPr>
          <w:rFonts w:ascii="Arial" w:hAnsi="Arial" w:cs="Arial"/>
          <w:sz w:val="20"/>
        </w:rPr>
        <w:t>cold only</w:t>
      </w:r>
      <w:r w:rsidR="00354463" w:rsidRPr="007246AA">
        <w:rPr>
          <w:rFonts w:ascii="Arial" w:hAnsi="Arial" w:cs="Arial"/>
          <w:sz w:val="20"/>
        </w:rPr>
        <w:t>.</w:t>
      </w:r>
      <w:r w:rsidRPr="007246AA">
        <w:rPr>
          <w:rFonts w:ascii="Arial" w:hAnsi="Arial" w:cs="Arial"/>
          <w:sz w:val="20"/>
        </w:rPr>
        <w:t xml:space="preserve"> Best models </w:t>
      </w:r>
      <w:r w:rsidR="00A8227A">
        <w:rPr>
          <w:rFonts w:ascii="Arial" w:hAnsi="Arial" w:cs="Arial"/>
          <w:sz w:val="20"/>
        </w:rPr>
        <w:t>consume</w:t>
      </w:r>
      <w:r w:rsidR="007246AA" w:rsidRPr="007246AA">
        <w:rPr>
          <w:rFonts w:ascii="Arial" w:hAnsi="Arial" w:cs="Arial"/>
          <w:sz w:val="20"/>
        </w:rPr>
        <w:t xml:space="preserve"> </w:t>
      </w:r>
      <w:r w:rsidR="00A8227A">
        <w:rPr>
          <w:rFonts w:ascii="Arial" w:hAnsi="Arial" w:cs="Arial"/>
          <w:sz w:val="20"/>
        </w:rPr>
        <w:t xml:space="preserve">about </w:t>
      </w:r>
      <w:r w:rsidR="003F519A">
        <w:rPr>
          <w:rFonts w:ascii="Arial" w:hAnsi="Arial" w:cs="Arial"/>
          <w:sz w:val="20"/>
        </w:rPr>
        <w:t>5</w:t>
      </w:r>
      <w:r w:rsidR="007246AA" w:rsidRPr="007246AA">
        <w:rPr>
          <w:rFonts w:ascii="Arial" w:hAnsi="Arial" w:cs="Arial"/>
          <w:sz w:val="20"/>
        </w:rPr>
        <w:t>0</w:t>
      </w:r>
      <w:r w:rsidRPr="007246AA">
        <w:rPr>
          <w:rFonts w:ascii="Arial" w:hAnsi="Arial" w:cs="Arial"/>
          <w:sz w:val="20"/>
        </w:rPr>
        <w:t xml:space="preserve">% less </w:t>
      </w:r>
      <w:r w:rsidR="003F519A">
        <w:rPr>
          <w:rFonts w:ascii="Arial" w:hAnsi="Arial" w:cs="Arial"/>
          <w:sz w:val="20"/>
        </w:rPr>
        <w:t>energy than inefficient models, and even 80% less in the case of hot and cold units.</w:t>
      </w:r>
    </w:p>
    <w:p w14:paraId="4C1FD189" w14:textId="7977F1FA" w:rsidR="0033433A" w:rsidRPr="007246AA" w:rsidRDefault="00607248" w:rsidP="006700DE">
      <w:pPr>
        <w:spacing w:before="120" w:after="0" w:line="300" w:lineRule="exact"/>
        <w:jc w:val="both"/>
        <w:rPr>
          <w:rFonts w:ascii="Arial" w:hAnsi="Arial" w:cs="Arial"/>
          <w:sz w:val="20"/>
        </w:rPr>
      </w:pPr>
      <w:r>
        <w:rPr>
          <w:rFonts w:ascii="Arial" w:hAnsi="Arial" w:cs="Arial"/>
          <w:sz w:val="20"/>
        </w:rPr>
        <w:t>Water coolers with climate-friendly refrigerants are starting to enter the market (e.g. R290 or R600a).</w:t>
      </w:r>
    </w:p>
    <w:p w14:paraId="4A35E08A" w14:textId="77777777" w:rsidR="00203E07" w:rsidRPr="00D07C2A" w:rsidRDefault="00203E07" w:rsidP="00203E07">
      <w:pPr>
        <w:pBdr>
          <w:bottom w:val="single" w:sz="4" w:space="1" w:color="auto"/>
        </w:pBdr>
        <w:spacing w:after="0"/>
        <w:jc w:val="both"/>
        <w:rPr>
          <w:rFonts w:ascii="Arial" w:hAnsi="Arial" w:cs="Arial"/>
          <w:sz w:val="12"/>
          <w:szCs w:val="12"/>
        </w:rPr>
      </w:pPr>
    </w:p>
    <w:p w14:paraId="0FF3D8FD" w14:textId="77777777" w:rsidR="00203E07" w:rsidRPr="00D07C2A" w:rsidRDefault="00203E07" w:rsidP="00203E07">
      <w:pPr>
        <w:pBdr>
          <w:bottom w:val="single" w:sz="4" w:space="1" w:color="auto"/>
        </w:pBdr>
        <w:spacing w:after="0"/>
        <w:jc w:val="both"/>
        <w:rPr>
          <w:rFonts w:ascii="Arial" w:hAnsi="Arial" w:cs="Arial"/>
          <w:sz w:val="12"/>
          <w:szCs w:val="12"/>
        </w:rPr>
      </w:pPr>
    </w:p>
    <w:p w14:paraId="18D826FF" w14:textId="77777777" w:rsidR="00203E07" w:rsidRPr="00D07C2A" w:rsidRDefault="00203E07" w:rsidP="00203E07">
      <w:pPr>
        <w:spacing w:after="0"/>
        <w:rPr>
          <w:rFonts w:ascii="Arial" w:hAnsi="Arial" w:cs="Arial"/>
          <w:sz w:val="12"/>
          <w:szCs w:val="12"/>
        </w:rPr>
      </w:pPr>
    </w:p>
    <w:p w14:paraId="375CCA3F" w14:textId="77777777" w:rsidR="00203E07" w:rsidRPr="00D07C2A" w:rsidRDefault="00203E07" w:rsidP="00203E07">
      <w:pPr>
        <w:spacing w:after="0"/>
        <w:rPr>
          <w:rFonts w:ascii="Arial" w:hAnsi="Arial" w:cs="Arial"/>
          <w:sz w:val="12"/>
          <w:szCs w:val="12"/>
        </w:rPr>
      </w:pPr>
    </w:p>
    <w:p w14:paraId="7DC7A2E8" w14:textId="77777777" w:rsidR="00A62DF5" w:rsidRPr="004E6FB9" w:rsidRDefault="00A62DF5" w:rsidP="008005E9">
      <w:pPr>
        <w:pStyle w:val="berschrift1"/>
        <w:spacing w:before="60" w:after="0" w:line="300" w:lineRule="exact"/>
        <w:rPr>
          <w:rFonts w:ascii="Arial" w:hAnsi="Arial" w:cs="Arial"/>
          <w:lang w:val="en-GB"/>
        </w:rPr>
      </w:pPr>
      <w:r w:rsidRPr="004E6FB9">
        <w:rPr>
          <w:rFonts w:ascii="Arial" w:hAnsi="Arial" w:cs="Arial"/>
          <w:lang w:val="en-GB"/>
        </w:rPr>
        <w:t>Procurement criteria</w:t>
      </w:r>
    </w:p>
    <w:p w14:paraId="6EC19E2E" w14:textId="77777777" w:rsidR="00A62DF5" w:rsidRPr="00E40D9C" w:rsidRDefault="00A62DF5" w:rsidP="00A62DF5">
      <w:pPr>
        <w:spacing w:after="0" w:line="300" w:lineRule="exact"/>
        <w:jc w:val="both"/>
        <w:rPr>
          <w:rFonts w:ascii="Arial" w:hAnsi="Arial" w:cs="Arial"/>
          <w:snapToGrid w:val="0"/>
          <w:sz w:val="20"/>
          <w:lang w:eastAsia="en-US"/>
        </w:rPr>
      </w:pPr>
    </w:p>
    <w:p w14:paraId="14DE4D50" w14:textId="0CCA0B79"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w:t>
      </w:r>
      <w:r w:rsidR="00AB50DD">
        <w:rPr>
          <w:rFonts w:ascii="Arial" w:hAnsi="Arial" w:cs="Arial"/>
          <w:snapToGrid w:val="0"/>
          <w:sz w:val="20"/>
          <w:lang w:eastAsia="en-US"/>
        </w:rPr>
        <w:t>The newest version of this document is</w:t>
      </w:r>
      <w:r w:rsidRPr="00CB4B43">
        <w:rPr>
          <w:rFonts w:ascii="Arial" w:hAnsi="Arial" w:cs="Arial"/>
          <w:snapToGrid w:val="0"/>
          <w:sz w:val="20"/>
          <w:lang w:eastAsia="en-US"/>
        </w:rPr>
        <w:t xml:space="preserve"> always available at </w:t>
      </w:r>
      <w:hyperlink r:id="rId14" w:history="1">
        <w:r w:rsidR="00EF3847" w:rsidRPr="0088393C">
          <w:rPr>
            <w:rStyle w:val="Link"/>
            <w:rFonts w:ascii="Arial" w:hAnsi="Arial" w:cs="Arial"/>
            <w:b/>
            <w:sz w:val="20"/>
            <w:shd w:val="clear" w:color="auto" w:fill="FFFFFF"/>
          </w:rPr>
          <w:t>www.topten.eu/pro-cold</w:t>
        </w:r>
      </w:hyperlink>
      <w:r w:rsidRPr="000252AB">
        <w:rPr>
          <w:rFonts w:ascii="Arial" w:hAnsi="Arial" w:cs="Arial"/>
          <w:b/>
          <w:snapToGrid w:val="0"/>
          <w:sz w:val="20"/>
          <w:lang w:eastAsia="en-US"/>
        </w:rPr>
        <w:t>.</w:t>
      </w:r>
    </w:p>
    <w:p w14:paraId="2F48C09E" w14:textId="77777777" w:rsidR="00A62DF5" w:rsidRPr="0049324D" w:rsidRDefault="00A62DF5" w:rsidP="00A62DF5">
      <w:pPr>
        <w:spacing w:after="0" w:line="300" w:lineRule="exact"/>
        <w:jc w:val="both"/>
        <w:rPr>
          <w:rFonts w:ascii="Arial" w:hAnsi="Arial" w:cs="Arial"/>
          <w:sz w:val="20"/>
        </w:rPr>
      </w:pPr>
    </w:p>
    <w:p w14:paraId="15123CFA" w14:textId="28CE8838"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D249FA">
        <w:rPr>
          <w:rFonts w:ascii="Arial" w:hAnsi="Arial" w:cs="Arial"/>
          <w:b/>
          <w:smallCaps/>
          <w:szCs w:val="24"/>
        </w:rPr>
        <w:t>Water C</w:t>
      </w:r>
      <w:r w:rsidR="00203E07">
        <w:rPr>
          <w:rFonts w:ascii="Arial" w:hAnsi="Arial" w:cs="Arial"/>
          <w:b/>
          <w:smallCaps/>
          <w:szCs w:val="24"/>
        </w:rPr>
        <w:t>oolers</w:t>
      </w:r>
    </w:p>
    <w:p w14:paraId="77B9F28C" w14:textId="77777777" w:rsidR="00F2384E" w:rsidRPr="004E6FB9" w:rsidRDefault="00F2384E" w:rsidP="00F2384E">
      <w:pPr>
        <w:spacing w:after="0" w:line="300" w:lineRule="exact"/>
        <w:jc w:val="both"/>
        <w:rPr>
          <w:rFonts w:ascii="Arial" w:hAnsi="Arial" w:cs="Arial"/>
          <w:snapToGrid w:val="0"/>
          <w:sz w:val="20"/>
          <w:lang w:eastAsia="en-US"/>
        </w:rPr>
      </w:pPr>
    </w:p>
    <w:p w14:paraId="339AD9C0" w14:textId="77777777"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56A05C03" w14:textId="537576BD"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167A20">
        <w:rPr>
          <w:rFonts w:ascii="Arial" w:hAnsi="Arial" w:cs="Arial"/>
          <w:b/>
          <w:sz w:val="20"/>
        </w:rPr>
        <w:t>use per day</w:t>
      </w:r>
    </w:p>
    <w:p w14:paraId="60F6C0F2" w14:textId="06E8F008" w:rsidR="00F2384E" w:rsidRDefault="00543F04" w:rsidP="00D27223">
      <w:pPr>
        <w:spacing w:line="300" w:lineRule="exact"/>
        <w:jc w:val="both"/>
        <w:rPr>
          <w:rFonts w:ascii="Arial" w:hAnsi="Arial" w:cs="Arial"/>
          <w:sz w:val="20"/>
        </w:rPr>
      </w:pPr>
      <w:r>
        <w:rPr>
          <w:rFonts w:ascii="Arial" w:hAnsi="Arial" w:cs="Arial"/>
          <w:sz w:val="20"/>
        </w:rPr>
        <w:t>Water</w:t>
      </w:r>
      <w:r w:rsidR="00007CED">
        <w:rPr>
          <w:rFonts w:ascii="Arial" w:hAnsi="Arial" w:cs="Arial"/>
          <w:sz w:val="20"/>
        </w:rPr>
        <w:t xml:space="preserve"> coolers</w:t>
      </w:r>
      <w:r w:rsidR="00EB6193">
        <w:rPr>
          <w:rFonts w:ascii="Arial" w:hAnsi="Arial" w:cs="Arial"/>
          <w:sz w:val="20"/>
        </w:rPr>
        <w:t xml:space="preserve"> </w:t>
      </w:r>
      <w:r w:rsidR="00D27223">
        <w:rPr>
          <w:rFonts w:ascii="Arial" w:hAnsi="Arial" w:cs="Arial"/>
          <w:sz w:val="20"/>
        </w:rPr>
        <w:t xml:space="preserve">must </w:t>
      </w:r>
      <w:r w:rsidR="00167A20">
        <w:rPr>
          <w:rFonts w:ascii="Arial" w:hAnsi="Arial" w:cs="Arial"/>
          <w:sz w:val="20"/>
        </w:rPr>
        <w:t xml:space="preserve">use no more </w:t>
      </w:r>
      <w:r>
        <w:rPr>
          <w:rFonts w:ascii="Arial" w:hAnsi="Arial" w:cs="Arial"/>
          <w:sz w:val="20"/>
        </w:rPr>
        <w:t xml:space="preserve">energy than given in </w:t>
      </w:r>
      <w:r w:rsidR="00D27223">
        <w:rPr>
          <w:rFonts w:ascii="Arial" w:hAnsi="Arial" w:cs="Arial"/>
          <w:sz w:val="20"/>
        </w:rPr>
        <w:t xml:space="preserve">the following </w:t>
      </w:r>
      <w:r>
        <w:rPr>
          <w:rFonts w:ascii="Arial" w:hAnsi="Arial" w:cs="Arial"/>
          <w:sz w:val="20"/>
        </w:rPr>
        <w:t>table</w:t>
      </w:r>
      <w:r w:rsidR="00D27223">
        <w:rPr>
          <w:rFonts w:ascii="Arial" w:hAnsi="Arial" w:cs="Arial"/>
          <w:sz w:val="20"/>
        </w:rPr>
        <w:t xml:space="preserve">, </w:t>
      </w:r>
      <w:r w:rsidR="007D4FF9">
        <w:rPr>
          <w:rFonts w:ascii="Arial" w:hAnsi="Arial" w:cs="Arial"/>
          <w:sz w:val="20"/>
        </w:rPr>
        <w:t>measured</w:t>
      </w:r>
      <w:r w:rsidR="00D27223">
        <w:rPr>
          <w:rFonts w:ascii="Arial" w:hAnsi="Arial" w:cs="Arial"/>
          <w:sz w:val="20"/>
        </w:rPr>
        <w:t xml:space="preserve"> according to</w:t>
      </w:r>
      <w:r>
        <w:rPr>
          <w:rFonts w:ascii="Arial" w:hAnsi="Arial" w:cs="Arial"/>
          <w:sz w:val="20"/>
        </w:rPr>
        <w:t xml:space="preserve"> </w:t>
      </w:r>
      <w:r w:rsidR="007D4FF9">
        <w:rPr>
          <w:rFonts w:ascii="Arial" w:hAnsi="Arial" w:cs="Arial"/>
          <w:sz w:val="20"/>
        </w:rPr>
        <w:t>the method described by ENERGY STAR under:</w:t>
      </w:r>
      <w:r w:rsidR="007D4FF9">
        <w:rPr>
          <w:rFonts w:ascii="Arial" w:hAnsi="Arial" w:cs="Arial"/>
          <w:sz w:val="20"/>
        </w:rPr>
        <w:tab/>
      </w:r>
      <w:r w:rsidR="007D4FF9">
        <w:rPr>
          <w:rFonts w:ascii="Arial" w:hAnsi="Arial" w:cs="Arial"/>
          <w:sz w:val="20"/>
        </w:rPr>
        <w:br/>
      </w:r>
      <w:r w:rsidR="007D4FF9" w:rsidRPr="007D4FF9">
        <w:rPr>
          <w:rFonts w:ascii="Arial" w:hAnsi="Arial" w:cs="Arial"/>
          <w:sz w:val="20"/>
        </w:rPr>
        <w:t>https://www.energystar.gov/ia/partners/product_specs/program_reqs/ES_WC_V2_Spec.pdf</w:t>
      </w:r>
    </w:p>
    <w:tbl>
      <w:tblPr>
        <w:tblW w:w="6916"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8"/>
        <w:gridCol w:w="3458"/>
      </w:tblGrid>
      <w:tr w:rsidR="00D27223" w:rsidRPr="00EB6193" w14:paraId="70884DF1" w14:textId="77777777" w:rsidTr="00007CED">
        <w:trPr>
          <w:trHeight w:val="397"/>
          <w:jc w:val="center"/>
        </w:trPr>
        <w:tc>
          <w:tcPr>
            <w:tcW w:w="3458" w:type="dxa"/>
            <w:shd w:val="clear" w:color="auto" w:fill="BFBFBF" w:themeFill="background1" w:themeFillShade="BF"/>
            <w:vAlign w:val="center"/>
          </w:tcPr>
          <w:p w14:paraId="7554E64B" w14:textId="77777777"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458" w:type="dxa"/>
            <w:shd w:val="clear" w:color="auto" w:fill="BFBFBF" w:themeFill="background1" w:themeFillShade="BF"/>
            <w:vAlign w:val="center"/>
          </w:tcPr>
          <w:p w14:paraId="5513B80A" w14:textId="1CF135FA" w:rsidR="00D27223" w:rsidRPr="00EB6193" w:rsidRDefault="00D27223" w:rsidP="00543F04">
            <w:pPr>
              <w:spacing w:after="0"/>
              <w:jc w:val="center"/>
              <w:rPr>
                <w:rFonts w:ascii="Arial" w:hAnsi="Arial" w:cs="Arial"/>
                <w:b/>
                <w:smallCaps/>
                <w:sz w:val="20"/>
              </w:rPr>
            </w:pPr>
            <w:r w:rsidRPr="00EB6193">
              <w:rPr>
                <w:rFonts w:ascii="Arial" w:hAnsi="Arial" w:cs="Arial"/>
                <w:b/>
                <w:smallCaps/>
                <w:sz w:val="20"/>
              </w:rPr>
              <w:t xml:space="preserve">Energy </w:t>
            </w:r>
            <w:r w:rsidR="00543F04">
              <w:rPr>
                <w:rFonts w:ascii="Arial" w:hAnsi="Arial" w:cs="Arial"/>
                <w:b/>
                <w:smallCaps/>
                <w:sz w:val="20"/>
              </w:rPr>
              <w:t xml:space="preserve">Use </w:t>
            </w:r>
            <w:r w:rsidR="00543F04" w:rsidRPr="00543F04">
              <w:rPr>
                <w:rFonts w:ascii="Arial" w:hAnsi="Arial" w:cs="Arial"/>
                <w:b/>
                <w:smallCaps/>
                <w:sz w:val="20"/>
              </w:rPr>
              <w:t>(On Mode With No Water Draw)</w:t>
            </w:r>
          </w:p>
        </w:tc>
      </w:tr>
      <w:tr w:rsidR="00D27223" w:rsidRPr="00EB6193" w14:paraId="478487C2" w14:textId="77777777" w:rsidTr="00007CED">
        <w:trPr>
          <w:trHeight w:val="397"/>
          <w:jc w:val="center"/>
        </w:trPr>
        <w:tc>
          <w:tcPr>
            <w:tcW w:w="3458" w:type="dxa"/>
            <w:vAlign w:val="center"/>
          </w:tcPr>
          <w:p w14:paraId="38230F7C" w14:textId="4BC2CC61" w:rsidR="00D27223" w:rsidRPr="00EB6193" w:rsidRDefault="00543F04" w:rsidP="00EB6193">
            <w:pPr>
              <w:spacing w:after="0"/>
              <w:jc w:val="center"/>
              <w:rPr>
                <w:rFonts w:ascii="Arial" w:hAnsi="Arial" w:cs="Arial"/>
                <w:sz w:val="20"/>
              </w:rPr>
            </w:pPr>
            <w:r>
              <w:rPr>
                <w:rFonts w:ascii="Arial" w:hAnsi="Arial" w:cs="Arial"/>
                <w:sz w:val="20"/>
              </w:rPr>
              <w:t xml:space="preserve">Cold Only </w:t>
            </w:r>
          </w:p>
        </w:tc>
        <w:tc>
          <w:tcPr>
            <w:tcW w:w="3458" w:type="dxa"/>
            <w:vAlign w:val="center"/>
          </w:tcPr>
          <w:p w14:paraId="3415E87B" w14:textId="4CEAA6BC" w:rsidR="00D27223" w:rsidRPr="00EB6193" w:rsidRDefault="00FB5EAB" w:rsidP="00EB6193">
            <w:pPr>
              <w:spacing w:after="0"/>
              <w:jc w:val="center"/>
              <w:rPr>
                <w:rFonts w:ascii="Arial" w:hAnsi="Arial" w:cs="Arial"/>
                <w:sz w:val="20"/>
              </w:rPr>
            </w:pPr>
            <w:r w:rsidRPr="00FB5EAB">
              <w:rPr>
                <w:rFonts w:ascii="Arial" w:hAnsi="Arial" w:cs="Arial"/>
                <w:sz w:val="20"/>
              </w:rPr>
              <w:t>≤ 0.16 kWh/day</w:t>
            </w:r>
          </w:p>
        </w:tc>
      </w:tr>
      <w:tr w:rsidR="00D27223" w:rsidRPr="00EB6193" w14:paraId="313E167F" w14:textId="77777777" w:rsidTr="00007CED">
        <w:trPr>
          <w:trHeight w:val="397"/>
          <w:jc w:val="center"/>
        </w:trPr>
        <w:tc>
          <w:tcPr>
            <w:tcW w:w="3458" w:type="dxa"/>
            <w:vAlign w:val="center"/>
          </w:tcPr>
          <w:p w14:paraId="4258E57C" w14:textId="05F52BEC" w:rsidR="00D27223" w:rsidRPr="00EB6193" w:rsidRDefault="00543F04" w:rsidP="00EB6193">
            <w:pPr>
              <w:spacing w:after="0"/>
              <w:jc w:val="center"/>
              <w:rPr>
                <w:rFonts w:ascii="Arial" w:hAnsi="Arial" w:cs="Arial"/>
                <w:sz w:val="20"/>
              </w:rPr>
            </w:pPr>
            <w:r>
              <w:rPr>
                <w:rFonts w:ascii="Arial" w:hAnsi="Arial" w:cs="Arial"/>
                <w:sz w:val="20"/>
              </w:rPr>
              <w:t>Hot and Cold</w:t>
            </w:r>
          </w:p>
        </w:tc>
        <w:tc>
          <w:tcPr>
            <w:tcW w:w="3458" w:type="dxa"/>
            <w:vAlign w:val="center"/>
          </w:tcPr>
          <w:p w14:paraId="67688EE0" w14:textId="3159244F" w:rsidR="00D27223" w:rsidRPr="00EB6193" w:rsidRDefault="00FB5EAB" w:rsidP="00EB6193">
            <w:pPr>
              <w:spacing w:after="0"/>
              <w:jc w:val="center"/>
              <w:rPr>
                <w:rFonts w:ascii="Arial" w:hAnsi="Arial" w:cs="Arial"/>
                <w:sz w:val="20"/>
              </w:rPr>
            </w:pPr>
            <w:r>
              <w:rPr>
                <w:rFonts w:ascii="Arial" w:hAnsi="Arial" w:cs="Arial"/>
                <w:sz w:val="20"/>
              </w:rPr>
              <w:t>≤ 0.18</w:t>
            </w:r>
            <w:r w:rsidRPr="00FB5EAB">
              <w:rPr>
                <w:rFonts w:ascii="Arial" w:hAnsi="Arial" w:cs="Arial"/>
                <w:sz w:val="20"/>
              </w:rPr>
              <w:t xml:space="preserve"> kWh/day</w:t>
            </w:r>
          </w:p>
        </w:tc>
      </w:tr>
    </w:tbl>
    <w:p w14:paraId="187BB26E" w14:textId="77777777" w:rsidR="00AD0DE1" w:rsidRPr="003D6D66" w:rsidRDefault="00AD0DE1"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5C78E25A" w14:textId="0A8043C2" w:rsidR="00F975E3" w:rsidRDefault="00F975E3" w:rsidP="00F975E3">
      <w:pPr>
        <w:spacing w:after="0" w:line="300" w:lineRule="exact"/>
        <w:jc w:val="both"/>
        <w:rPr>
          <w:rFonts w:ascii="Arial" w:hAnsi="Arial" w:cs="Arial"/>
          <w:snapToGrid w:val="0"/>
          <w:color w:val="000000"/>
          <w:sz w:val="20"/>
          <w:lang w:eastAsia="en-US"/>
        </w:rPr>
      </w:pPr>
      <w:r w:rsidRPr="00007CED">
        <w:rPr>
          <w:rFonts w:ascii="Arial" w:hAnsi="Arial" w:cs="Arial"/>
          <w:snapToGrid w:val="0"/>
          <w:color w:val="000000"/>
          <w:sz w:val="20"/>
          <w:lang w:eastAsia="en-US"/>
        </w:rPr>
        <w:t xml:space="preserve">Bidders must supply the </w:t>
      </w:r>
      <w:r w:rsidR="00796FE1">
        <w:rPr>
          <w:rFonts w:ascii="Arial" w:hAnsi="Arial" w:cs="Arial"/>
          <w:snapToGrid w:val="0"/>
          <w:color w:val="000000"/>
          <w:sz w:val="20"/>
          <w:lang w:eastAsia="en-US"/>
        </w:rPr>
        <w:t>energy use measured according to the procedure defined by ENERGY STAR</w:t>
      </w:r>
      <w:r w:rsidRPr="00007CED">
        <w:rPr>
          <w:rFonts w:ascii="Arial" w:hAnsi="Arial" w:cs="Arial"/>
          <w:snapToGrid w:val="0"/>
          <w:color w:val="000000"/>
          <w:sz w:val="20"/>
          <w:lang w:eastAsia="en-US"/>
        </w:rPr>
        <w:t>.</w:t>
      </w:r>
    </w:p>
    <w:p w14:paraId="24907FF9" w14:textId="4140B103" w:rsidR="002108B4" w:rsidRDefault="002108B4">
      <w:pPr>
        <w:spacing w:after="0"/>
        <w:rPr>
          <w:rFonts w:ascii="Arial" w:hAnsi="Arial" w:cs="Arial"/>
          <w:snapToGrid w:val="0"/>
          <w:color w:val="000000"/>
          <w:sz w:val="20"/>
          <w:lang w:eastAsia="en-US"/>
        </w:rPr>
      </w:pPr>
      <w:r>
        <w:rPr>
          <w:rFonts w:ascii="Arial" w:hAnsi="Arial" w:cs="Arial"/>
          <w:snapToGrid w:val="0"/>
          <w:color w:val="000000"/>
          <w:sz w:val="20"/>
          <w:lang w:eastAsia="en-US"/>
        </w:rPr>
        <w:br w:type="page"/>
      </w:r>
    </w:p>
    <w:p w14:paraId="2C44358F" w14:textId="49EA2678" w:rsidR="002108B4" w:rsidRPr="008D2097" w:rsidRDefault="002108B4" w:rsidP="002108B4">
      <w:pPr>
        <w:numPr>
          <w:ilvl w:val="0"/>
          <w:numId w:val="6"/>
        </w:numPr>
        <w:spacing w:after="0" w:line="300" w:lineRule="exact"/>
        <w:jc w:val="both"/>
        <w:rPr>
          <w:rFonts w:ascii="Arial" w:hAnsi="Arial" w:cs="Arial"/>
          <w:b/>
          <w:sz w:val="20"/>
        </w:rPr>
      </w:pPr>
      <w:r w:rsidRPr="008D2097">
        <w:rPr>
          <w:rFonts w:ascii="Arial" w:hAnsi="Arial" w:cs="Arial"/>
          <w:b/>
          <w:sz w:val="20"/>
        </w:rPr>
        <w:lastRenderedPageBreak/>
        <w:t>Standby mode</w:t>
      </w:r>
    </w:p>
    <w:p w14:paraId="4FC77A7A" w14:textId="206714DE" w:rsidR="002108B4" w:rsidRPr="008D2097" w:rsidRDefault="002108B4" w:rsidP="002108B4">
      <w:pPr>
        <w:spacing w:after="0" w:line="300" w:lineRule="exact"/>
        <w:jc w:val="both"/>
        <w:rPr>
          <w:rFonts w:ascii="Arial" w:hAnsi="Arial" w:cs="Arial"/>
          <w:sz w:val="20"/>
        </w:rPr>
      </w:pPr>
      <w:r w:rsidRPr="008D2097">
        <w:rPr>
          <w:rFonts w:ascii="Arial" w:hAnsi="Arial" w:cs="Arial"/>
          <w:snapToGrid w:val="0"/>
          <w:color w:val="000000"/>
          <w:sz w:val="20"/>
          <w:lang w:eastAsia="en-US"/>
        </w:rPr>
        <w:t xml:space="preserve">Water coolers must </w:t>
      </w:r>
      <w:r w:rsidR="000725AC" w:rsidRPr="008D2097">
        <w:rPr>
          <w:rFonts w:ascii="Arial" w:hAnsi="Arial" w:cs="Arial"/>
          <w:snapToGrid w:val="0"/>
          <w:color w:val="000000"/>
          <w:sz w:val="20"/>
          <w:lang w:eastAsia="en-US"/>
        </w:rPr>
        <w:t>have the ability to go into standby mode</w:t>
      </w:r>
      <w:r w:rsidRPr="008D2097">
        <w:rPr>
          <w:rFonts w:ascii="Arial" w:hAnsi="Arial" w:cs="Arial"/>
          <w:snapToGrid w:val="0"/>
          <w:color w:val="000000"/>
          <w:sz w:val="20"/>
          <w:lang w:eastAsia="en-US"/>
        </w:rPr>
        <w:t>.</w:t>
      </w:r>
    </w:p>
    <w:p w14:paraId="32B277C2" w14:textId="77777777" w:rsidR="002108B4" w:rsidRPr="008D2097" w:rsidRDefault="002108B4" w:rsidP="002108B4">
      <w:pPr>
        <w:spacing w:after="0" w:line="300" w:lineRule="exact"/>
        <w:jc w:val="both"/>
        <w:rPr>
          <w:rFonts w:ascii="Arial" w:hAnsi="Arial" w:cs="Arial"/>
          <w:sz w:val="20"/>
        </w:rPr>
      </w:pPr>
    </w:p>
    <w:p w14:paraId="03A9145D" w14:textId="77777777" w:rsidR="002108B4" w:rsidRPr="008D2097" w:rsidRDefault="002108B4" w:rsidP="002108B4">
      <w:pPr>
        <w:spacing w:after="0" w:line="300" w:lineRule="exact"/>
        <w:rPr>
          <w:rFonts w:ascii="Arial" w:hAnsi="Arial" w:cs="Arial"/>
          <w:b/>
          <w:i/>
          <w:snapToGrid w:val="0"/>
          <w:color w:val="000000"/>
          <w:sz w:val="20"/>
          <w:lang w:eastAsia="en-US"/>
        </w:rPr>
      </w:pPr>
      <w:r w:rsidRPr="008D2097">
        <w:rPr>
          <w:rFonts w:ascii="Arial" w:hAnsi="Arial" w:cs="Arial"/>
          <w:b/>
          <w:i/>
          <w:snapToGrid w:val="0"/>
          <w:color w:val="000000"/>
          <w:sz w:val="20"/>
          <w:lang w:eastAsia="en-US"/>
        </w:rPr>
        <w:t>Verification</w:t>
      </w:r>
    </w:p>
    <w:p w14:paraId="087EE0D2" w14:textId="12160F62" w:rsidR="002108B4" w:rsidRPr="008D2097" w:rsidRDefault="002108B4" w:rsidP="002108B4">
      <w:pPr>
        <w:spacing w:after="0" w:line="300" w:lineRule="exact"/>
        <w:jc w:val="both"/>
        <w:rPr>
          <w:rFonts w:ascii="Arial" w:hAnsi="Arial" w:cs="Arial"/>
          <w:strike/>
          <w:snapToGrid w:val="0"/>
          <w:color w:val="000000"/>
          <w:sz w:val="20"/>
          <w:lang w:eastAsia="en-US"/>
        </w:rPr>
      </w:pPr>
      <w:r w:rsidRPr="008D2097">
        <w:rPr>
          <w:rFonts w:ascii="Arial" w:hAnsi="Arial" w:cs="Arial"/>
          <w:snapToGrid w:val="0"/>
          <w:color w:val="000000"/>
          <w:sz w:val="20"/>
          <w:lang w:eastAsia="en-US"/>
        </w:rPr>
        <w:t xml:space="preserve">Bidders must supply the manual and indicate the page(s) </w:t>
      </w:r>
      <w:r w:rsidR="000725AC" w:rsidRPr="008D2097">
        <w:rPr>
          <w:rFonts w:ascii="Arial" w:hAnsi="Arial" w:cs="Arial"/>
          <w:snapToGrid w:val="0"/>
          <w:color w:val="000000"/>
          <w:sz w:val="20"/>
          <w:lang w:eastAsia="en-US"/>
        </w:rPr>
        <w:t>with instructions regarding standby mode</w:t>
      </w:r>
      <w:r w:rsidRPr="008D2097">
        <w:rPr>
          <w:rFonts w:ascii="Arial" w:hAnsi="Arial" w:cs="Arial"/>
          <w:snapToGrid w:val="0"/>
          <w:color w:val="000000"/>
          <w:sz w:val="20"/>
          <w:lang w:eastAsia="en-US"/>
        </w:rPr>
        <w:t>.</w:t>
      </w:r>
    </w:p>
    <w:p w14:paraId="06839223" w14:textId="77777777" w:rsidR="002108B4" w:rsidRPr="008D2097" w:rsidRDefault="002108B4" w:rsidP="002108B4">
      <w:pPr>
        <w:spacing w:after="0" w:line="300" w:lineRule="exact"/>
        <w:jc w:val="both"/>
        <w:rPr>
          <w:rFonts w:ascii="Arial" w:hAnsi="Arial" w:cs="Arial"/>
          <w:snapToGrid w:val="0"/>
          <w:color w:val="000000"/>
          <w:sz w:val="20"/>
          <w:lang w:eastAsia="en-US"/>
        </w:rPr>
      </w:pPr>
    </w:p>
    <w:p w14:paraId="568A2ECD" w14:textId="164C8F2F" w:rsidR="00FE50A5" w:rsidRPr="008D2097" w:rsidRDefault="00FE50A5" w:rsidP="00FE50A5">
      <w:pPr>
        <w:numPr>
          <w:ilvl w:val="0"/>
          <w:numId w:val="6"/>
        </w:numPr>
        <w:spacing w:after="0" w:line="300" w:lineRule="exact"/>
        <w:jc w:val="both"/>
        <w:rPr>
          <w:rFonts w:ascii="Arial" w:hAnsi="Arial" w:cs="Arial"/>
          <w:b/>
          <w:sz w:val="20"/>
        </w:rPr>
      </w:pPr>
      <w:r w:rsidRPr="008D2097">
        <w:rPr>
          <w:rFonts w:ascii="Arial" w:hAnsi="Arial" w:cs="Arial"/>
          <w:b/>
          <w:sz w:val="20"/>
        </w:rPr>
        <w:t>Refrigerants</w:t>
      </w:r>
      <w:r w:rsidR="00D249FA" w:rsidRPr="008D2097">
        <w:rPr>
          <w:rFonts w:ascii="Arial" w:hAnsi="Arial" w:cs="Arial"/>
          <w:b/>
          <w:sz w:val="20"/>
        </w:rPr>
        <w:t xml:space="preserve"> (optional)</w:t>
      </w:r>
    </w:p>
    <w:p w14:paraId="0E3242EC" w14:textId="082882B8" w:rsidR="00FE50A5" w:rsidRPr="00CB4B43" w:rsidRDefault="00D249FA" w:rsidP="00FE50A5">
      <w:pPr>
        <w:spacing w:after="0" w:line="300" w:lineRule="exact"/>
        <w:jc w:val="both"/>
        <w:rPr>
          <w:rFonts w:ascii="Arial" w:hAnsi="Arial" w:cs="Arial"/>
          <w:sz w:val="20"/>
        </w:rPr>
      </w:pPr>
      <w:r>
        <w:rPr>
          <w:rFonts w:ascii="Arial" w:hAnsi="Arial" w:cs="Arial"/>
          <w:snapToGrid w:val="0"/>
          <w:color w:val="000000"/>
          <w:sz w:val="20"/>
          <w:lang w:eastAsia="en-US"/>
        </w:rPr>
        <w:t>Water</w:t>
      </w:r>
      <w:r w:rsidR="00FE50A5">
        <w:rPr>
          <w:rFonts w:ascii="Arial" w:hAnsi="Arial" w:cs="Arial"/>
          <w:snapToGrid w:val="0"/>
          <w:color w:val="000000"/>
          <w:sz w:val="20"/>
          <w:lang w:eastAsia="en-US"/>
        </w:rPr>
        <w:t xml:space="preserve"> coolers must use refrigerants with global warming potential below 150</w:t>
      </w:r>
      <w:r w:rsidR="00626F9B">
        <w:rPr>
          <w:rFonts w:ascii="Arial" w:hAnsi="Arial" w:cs="Arial"/>
          <w:snapToGrid w:val="0"/>
          <w:color w:val="000000"/>
          <w:sz w:val="20"/>
          <w:lang w:eastAsia="en-US"/>
        </w:rPr>
        <w:t>,</w:t>
      </w:r>
      <w:r w:rsidR="00FE50A5">
        <w:rPr>
          <w:rFonts w:ascii="Arial" w:hAnsi="Arial" w:cs="Arial"/>
          <w:snapToGrid w:val="0"/>
          <w:color w:val="000000"/>
          <w:sz w:val="20"/>
          <w:lang w:eastAsia="en-US"/>
        </w:rPr>
        <w:t xml:space="preserve"> such as R290 (propane) or R600a (</w:t>
      </w:r>
      <w:proofErr w:type="spellStart"/>
      <w:r w:rsidR="00FE50A5">
        <w:rPr>
          <w:rFonts w:ascii="Arial" w:hAnsi="Arial" w:cs="Arial"/>
          <w:snapToGrid w:val="0"/>
          <w:color w:val="000000"/>
          <w:sz w:val="20"/>
          <w:lang w:eastAsia="en-US"/>
        </w:rPr>
        <w:t>isobutane</w:t>
      </w:r>
      <w:proofErr w:type="spellEnd"/>
      <w:r w:rsidR="00FE50A5">
        <w:rPr>
          <w:rFonts w:ascii="Arial" w:hAnsi="Arial" w:cs="Arial"/>
          <w:snapToGrid w:val="0"/>
          <w:color w:val="000000"/>
          <w:sz w:val="20"/>
          <w:lang w:eastAsia="en-US"/>
        </w:rPr>
        <w:t>).</w:t>
      </w:r>
    </w:p>
    <w:p w14:paraId="393E000C" w14:textId="77777777" w:rsidR="00FE50A5" w:rsidRPr="00CD09F4" w:rsidRDefault="00FE50A5" w:rsidP="00FE50A5">
      <w:pPr>
        <w:spacing w:after="0" w:line="300" w:lineRule="exact"/>
        <w:jc w:val="both"/>
        <w:rPr>
          <w:rFonts w:ascii="Arial" w:hAnsi="Arial" w:cs="Arial"/>
          <w:sz w:val="20"/>
        </w:rPr>
      </w:pPr>
    </w:p>
    <w:p w14:paraId="1A949B90" w14:textId="77777777" w:rsidR="00FE50A5" w:rsidRPr="003D6D66" w:rsidRDefault="00FE50A5" w:rsidP="0063154F">
      <w:pPr>
        <w:spacing w:after="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52209690" w14:textId="77777777" w:rsidR="00FE50A5" w:rsidRPr="00D13897" w:rsidRDefault="00FE50A5" w:rsidP="00FE50A5">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information on refrigerant type, charge in kg and global warming potential (GWP).</w:t>
      </w:r>
    </w:p>
    <w:p w14:paraId="473CF571" w14:textId="77777777" w:rsidR="00AD0DE1" w:rsidRDefault="00AD0DE1" w:rsidP="00F2384E">
      <w:pPr>
        <w:spacing w:after="0" w:line="300" w:lineRule="exact"/>
        <w:jc w:val="both"/>
        <w:rPr>
          <w:rFonts w:ascii="Arial" w:hAnsi="Arial" w:cs="Arial"/>
          <w:snapToGrid w:val="0"/>
          <w:color w:val="000000"/>
          <w:sz w:val="20"/>
          <w:lang w:eastAsia="en-US"/>
        </w:rPr>
      </w:pPr>
    </w:p>
    <w:p w14:paraId="4993F647" w14:textId="77777777" w:rsidR="008268D9" w:rsidRPr="00F975E3" w:rsidRDefault="008268D9" w:rsidP="00F2384E">
      <w:pPr>
        <w:spacing w:after="0" w:line="300" w:lineRule="exact"/>
        <w:jc w:val="both"/>
        <w:rPr>
          <w:rFonts w:ascii="Arial" w:hAnsi="Arial" w:cs="Arial"/>
          <w:snapToGrid w:val="0"/>
          <w:color w:val="000000"/>
          <w:sz w:val="20"/>
          <w:lang w:eastAsia="en-US"/>
        </w:rPr>
      </w:pPr>
    </w:p>
    <w:p w14:paraId="08A0D5CF" w14:textId="77777777"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14:paraId="63F82981" w14:textId="7F7CF764" w:rsidR="00D34D09" w:rsidRDefault="009E407F" w:rsidP="00D8225E">
      <w:pPr>
        <w:spacing w:after="0" w:line="300" w:lineRule="exact"/>
        <w:jc w:val="both"/>
        <w:rPr>
          <w:rFonts w:ascii="Arial" w:hAnsi="Arial" w:cs="Arial"/>
          <w:sz w:val="20"/>
        </w:rPr>
      </w:pPr>
      <w:r>
        <w:rPr>
          <w:rFonts w:ascii="Arial" w:hAnsi="Arial" w:cs="Arial"/>
          <w:sz w:val="20"/>
        </w:rPr>
        <w:t xml:space="preserve">According to EU Regulation No. 517/2014 </w:t>
      </w:r>
      <w:r w:rsidR="00FE4765">
        <w:rPr>
          <w:rFonts w:ascii="Arial" w:hAnsi="Arial" w:cs="Arial"/>
          <w:sz w:val="20"/>
        </w:rPr>
        <w:t>(</w:t>
      </w:r>
      <w:r w:rsidR="00CC628B">
        <w:rPr>
          <w:rFonts w:ascii="Arial" w:hAnsi="Arial" w:cs="Arial"/>
          <w:sz w:val="20"/>
        </w:rPr>
        <w:t>so-</w:t>
      </w:r>
      <w:r w:rsidR="00FE4765">
        <w:rPr>
          <w:rFonts w:ascii="Arial" w:hAnsi="Arial" w:cs="Arial"/>
          <w:sz w:val="20"/>
        </w:rPr>
        <w:t>called “f-gas regulation”) commercial</w:t>
      </w:r>
      <w:r w:rsidR="00F349F7">
        <w:rPr>
          <w:rFonts w:ascii="Arial" w:hAnsi="Arial" w:cs="Arial"/>
          <w:sz w:val="20"/>
        </w:rPr>
        <w:t xml:space="preserve"> </w:t>
      </w:r>
      <w:r w:rsidR="00FE4765">
        <w:rPr>
          <w:rFonts w:ascii="Arial" w:hAnsi="Arial" w:cs="Arial"/>
          <w:sz w:val="20"/>
        </w:rPr>
        <w:t xml:space="preserve">plug-in refrigerators and freezers </w:t>
      </w:r>
      <w:r>
        <w:rPr>
          <w:rFonts w:ascii="Arial" w:hAnsi="Arial" w:cs="Arial"/>
          <w:sz w:val="20"/>
        </w:rPr>
        <w:t xml:space="preserve">that contain </w:t>
      </w:r>
      <w:r w:rsidR="00FE4765">
        <w:rPr>
          <w:rFonts w:ascii="Arial" w:hAnsi="Arial" w:cs="Arial"/>
          <w:sz w:val="20"/>
        </w:rPr>
        <w:t>refrigerants</w:t>
      </w:r>
      <w:r>
        <w:rPr>
          <w:rFonts w:ascii="Arial" w:hAnsi="Arial" w:cs="Arial"/>
          <w:sz w:val="20"/>
        </w:rPr>
        <w:t xml:space="preserve"> with global warm</w:t>
      </w:r>
      <w:r w:rsidR="00FE4765">
        <w:rPr>
          <w:rFonts w:ascii="Arial" w:hAnsi="Arial" w:cs="Arial"/>
          <w:sz w:val="20"/>
        </w:rPr>
        <w:t>ing</w:t>
      </w:r>
      <w:r>
        <w:rPr>
          <w:rFonts w:ascii="Arial" w:hAnsi="Arial" w:cs="Arial"/>
          <w:sz w:val="20"/>
        </w:rPr>
        <w:t xml:space="preserve"> potential of </w:t>
      </w:r>
      <w:r w:rsidR="00F349F7">
        <w:rPr>
          <w:rFonts w:ascii="Arial" w:hAnsi="Arial" w:cs="Arial"/>
          <w:sz w:val="20"/>
        </w:rPr>
        <w:t>150</w:t>
      </w:r>
      <w:r>
        <w:rPr>
          <w:rFonts w:ascii="Arial" w:hAnsi="Arial" w:cs="Arial"/>
          <w:sz w:val="20"/>
        </w:rPr>
        <w:t xml:space="preserve"> or more </w:t>
      </w:r>
      <w:r w:rsidR="0033433A">
        <w:rPr>
          <w:rFonts w:ascii="Arial" w:hAnsi="Arial" w:cs="Arial"/>
          <w:sz w:val="20"/>
        </w:rPr>
        <w:t>will be</w:t>
      </w:r>
      <w:r w:rsidR="00B9558A">
        <w:rPr>
          <w:rFonts w:ascii="Arial" w:hAnsi="Arial" w:cs="Arial"/>
          <w:sz w:val="20"/>
        </w:rPr>
        <w:t xml:space="preserve"> </w:t>
      </w:r>
      <w:r w:rsidR="00F349F7">
        <w:rPr>
          <w:rFonts w:ascii="Arial" w:hAnsi="Arial" w:cs="Arial"/>
          <w:sz w:val="20"/>
        </w:rPr>
        <w:t xml:space="preserve">banned </w:t>
      </w:r>
      <w:r w:rsidR="0033433A">
        <w:rPr>
          <w:rFonts w:ascii="Arial" w:hAnsi="Arial" w:cs="Arial"/>
          <w:sz w:val="20"/>
        </w:rPr>
        <w:t>from</w:t>
      </w:r>
      <w:r>
        <w:rPr>
          <w:rFonts w:ascii="Arial" w:hAnsi="Arial" w:cs="Arial"/>
          <w:sz w:val="20"/>
        </w:rPr>
        <w:t xml:space="preserve"> 1 January </w:t>
      </w:r>
      <w:r w:rsidR="0033433A">
        <w:rPr>
          <w:rFonts w:ascii="Arial" w:hAnsi="Arial" w:cs="Arial"/>
          <w:sz w:val="20"/>
        </w:rPr>
        <w:t>2022</w:t>
      </w:r>
      <w:r w:rsidR="00F349F7">
        <w:rPr>
          <w:rFonts w:ascii="Arial" w:hAnsi="Arial" w:cs="Arial"/>
          <w:sz w:val="20"/>
        </w:rPr>
        <w:t>.</w:t>
      </w:r>
      <w:r w:rsidR="00FE4765">
        <w:rPr>
          <w:rFonts w:ascii="Arial" w:hAnsi="Arial" w:cs="Arial"/>
          <w:sz w:val="20"/>
        </w:rPr>
        <w:t xml:space="preserve"> This will also apply to water coolers. First water coolers using </w:t>
      </w:r>
      <w:r w:rsidR="00FE4765" w:rsidRPr="00FE4765">
        <w:rPr>
          <w:rFonts w:ascii="Arial" w:hAnsi="Arial" w:cs="Arial"/>
          <w:sz w:val="20"/>
        </w:rPr>
        <w:t>refrigerants with global warming potential below 150 such as R290 (propane) or R600a (</w:t>
      </w:r>
      <w:proofErr w:type="spellStart"/>
      <w:r w:rsidR="00FE4765" w:rsidRPr="00FE4765">
        <w:rPr>
          <w:rFonts w:ascii="Arial" w:hAnsi="Arial" w:cs="Arial"/>
          <w:sz w:val="20"/>
        </w:rPr>
        <w:t>isobutane</w:t>
      </w:r>
      <w:proofErr w:type="spellEnd"/>
      <w:r w:rsidR="00FE4765" w:rsidRPr="00FE4765">
        <w:rPr>
          <w:rFonts w:ascii="Arial" w:hAnsi="Arial" w:cs="Arial"/>
          <w:sz w:val="20"/>
        </w:rPr>
        <w:t>)</w:t>
      </w:r>
      <w:r w:rsidR="00D57D49">
        <w:rPr>
          <w:rFonts w:ascii="Arial" w:hAnsi="Arial" w:cs="Arial"/>
          <w:sz w:val="20"/>
        </w:rPr>
        <w:t xml:space="preserve"> are on the market.</w:t>
      </w:r>
    </w:p>
    <w:p w14:paraId="465ACA7D" w14:textId="77777777" w:rsidR="00D34D09" w:rsidRDefault="00D34D09" w:rsidP="009E407F">
      <w:pPr>
        <w:spacing w:after="0" w:line="300" w:lineRule="exact"/>
        <w:rPr>
          <w:rFonts w:ascii="Arial" w:hAnsi="Arial" w:cs="Arial"/>
          <w:sz w:val="20"/>
        </w:rPr>
      </w:pPr>
    </w:p>
    <w:p w14:paraId="5C6D4B8B" w14:textId="0674BBE9" w:rsidR="009412CA" w:rsidRDefault="00C05AF5" w:rsidP="009E407F">
      <w:pPr>
        <w:spacing w:after="0" w:line="300" w:lineRule="exact"/>
        <w:rPr>
          <w:rFonts w:ascii="Arial" w:hAnsi="Arial" w:cs="Arial"/>
          <w:sz w:val="20"/>
        </w:rPr>
      </w:pPr>
      <w:r>
        <w:rPr>
          <w:rFonts w:ascii="Arial" w:hAnsi="Arial" w:cs="Arial"/>
          <w:sz w:val="20"/>
        </w:rPr>
        <w:t>The best choice for</w:t>
      </w:r>
      <w:r w:rsidR="009412CA">
        <w:rPr>
          <w:rFonts w:ascii="Arial" w:hAnsi="Arial" w:cs="Arial"/>
          <w:sz w:val="20"/>
        </w:rPr>
        <w:t xml:space="preserve"> hot and cold water coolers </w:t>
      </w:r>
      <w:r>
        <w:rPr>
          <w:rFonts w:ascii="Arial" w:hAnsi="Arial" w:cs="Arial"/>
          <w:sz w:val="20"/>
        </w:rPr>
        <w:t>is “on-d</w:t>
      </w:r>
      <w:r w:rsidR="009412CA">
        <w:rPr>
          <w:rFonts w:ascii="Arial" w:hAnsi="Arial" w:cs="Arial"/>
          <w:sz w:val="20"/>
        </w:rPr>
        <w:t xml:space="preserve">emand” units. They do not store hot water in a tank but </w:t>
      </w:r>
      <w:r w:rsidR="007D4FF9">
        <w:rPr>
          <w:rFonts w:ascii="Arial" w:hAnsi="Arial" w:cs="Arial"/>
          <w:sz w:val="20"/>
        </w:rPr>
        <w:t>produce</w:t>
      </w:r>
      <w:r w:rsidR="009412CA">
        <w:rPr>
          <w:rFonts w:ascii="Arial" w:hAnsi="Arial" w:cs="Arial"/>
          <w:sz w:val="20"/>
        </w:rPr>
        <w:t xml:space="preserve"> it on demand with a </w:t>
      </w:r>
      <w:r>
        <w:rPr>
          <w:rFonts w:ascii="Arial" w:hAnsi="Arial" w:cs="Arial"/>
          <w:sz w:val="20"/>
        </w:rPr>
        <w:t xml:space="preserve">flow heater or </w:t>
      </w:r>
      <w:proofErr w:type="spellStart"/>
      <w:r>
        <w:rPr>
          <w:rFonts w:ascii="Arial" w:hAnsi="Arial" w:cs="Arial"/>
          <w:sz w:val="20"/>
        </w:rPr>
        <w:t>thermoblock</w:t>
      </w:r>
      <w:proofErr w:type="spellEnd"/>
      <w:r w:rsidR="009412CA">
        <w:rPr>
          <w:rFonts w:ascii="Arial" w:hAnsi="Arial" w:cs="Arial"/>
          <w:sz w:val="20"/>
        </w:rPr>
        <w:t xml:space="preserve">. This makes an enormous difference. Units with a tank use </w:t>
      </w:r>
      <w:r>
        <w:rPr>
          <w:rFonts w:ascii="Arial" w:hAnsi="Arial" w:cs="Arial"/>
          <w:sz w:val="20"/>
        </w:rPr>
        <w:t>5 times more energy than on-demand</w:t>
      </w:r>
      <w:r w:rsidR="009412CA">
        <w:rPr>
          <w:rFonts w:ascii="Arial" w:hAnsi="Arial" w:cs="Arial"/>
          <w:sz w:val="20"/>
        </w:rPr>
        <w:t xml:space="preserve"> units.</w:t>
      </w:r>
      <w:r w:rsidR="00776E67">
        <w:rPr>
          <w:rFonts w:ascii="Arial" w:hAnsi="Arial" w:cs="Arial"/>
          <w:sz w:val="20"/>
        </w:rPr>
        <w:t xml:space="preserve"> </w:t>
      </w:r>
      <w:r>
        <w:rPr>
          <w:rFonts w:ascii="Arial" w:hAnsi="Arial" w:cs="Arial"/>
          <w:sz w:val="20"/>
        </w:rPr>
        <w:t>ENERGY STAR n</w:t>
      </w:r>
      <w:r w:rsidR="00776E67" w:rsidRPr="00776E67">
        <w:rPr>
          <w:rFonts w:ascii="Arial" w:hAnsi="Arial" w:cs="Arial"/>
          <w:sz w:val="20"/>
        </w:rPr>
        <w:t>ote</w:t>
      </w:r>
      <w:r>
        <w:rPr>
          <w:rFonts w:ascii="Arial" w:hAnsi="Arial" w:cs="Arial"/>
          <w:sz w:val="20"/>
        </w:rPr>
        <w:t>s that t</w:t>
      </w:r>
      <w:r w:rsidR="00776E67" w:rsidRPr="00776E67">
        <w:rPr>
          <w:rFonts w:ascii="Arial" w:hAnsi="Arial" w:cs="Arial"/>
          <w:sz w:val="20"/>
        </w:rPr>
        <w:t xml:space="preserve">here may be a wait of a few minutes for </w:t>
      </w:r>
      <w:r w:rsidR="00776E67">
        <w:rPr>
          <w:rFonts w:ascii="Arial" w:hAnsi="Arial" w:cs="Arial"/>
          <w:sz w:val="20"/>
        </w:rPr>
        <w:t>hot water with on-demand units.</w:t>
      </w:r>
    </w:p>
    <w:p w14:paraId="67F7F4FA" w14:textId="77777777" w:rsidR="009412CA" w:rsidRDefault="009412CA" w:rsidP="009E407F">
      <w:pPr>
        <w:spacing w:after="0" w:line="300" w:lineRule="exact"/>
        <w:rPr>
          <w:rFonts w:ascii="Arial" w:hAnsi="Arial" w:cs="Arial"/>
          <w:sz w:val="20"/>
        </w:rPr>
      </w:pPr>
    </w:p>
    <w:p w14:paraId="6A3623B0" w14:textId="77777777" w:rsidR="008268D9" w:rsidRPr="008D2097" w:rsidRDefault="000725AC" w:rsidP="009E407F">
      <w:pPr>
        <w:spacing w:after="0" w:line="300" w:lineRule="exact"/>
        <w:rPr>
          <w:rFonts w:ascii="Arial" w:hAnsi="Arial" w:cs="Arial"/>
          <w:sz w:val="20"/>
        </w:rPr>
      </w:pPr>
      <w:bookmarkStart w:id="0" w:name="_GoBack"/>
      <w:bookmarkEnd w:id="0"/>
      <w:r w:rsidRPr="008D2097">
        <w:rPr>
          <w:rFonts w:ascii="Arial" w:hAnsi="Arial" w:cs="Arial"/>
          <w:sz w:val="20"/>
        </w:rPr>
        <w:t>Water coolers do not need to be on around the clock. Experiences with other refrigerating appliances like beverage coolers show that energy consumption can be reduced by 15 - 45% when the unit is operated i</w:t>
      </w:r>
      <w:r w:rsidR="008268D9" w:rsidRPr="008D2097">
        <w:rPr>
          <w:rFonts w:ascii="Arial" w:hAnsi="Arial" w:cs="Arial"/>
          <w:sz w:val="20"/>
        </w:rPr>
        <w:t>n standby mode during the night and weekends</w:t>
      </w:r>
      <w:r w:rsidRPr="008D2097">
        <w:rPr>
          <w:rFonts w:ascii="Arial" w:hAnsi="Arial" w:cs="Arial"/>
          <w:sz w:val="20"/>
        </w:rPr>
        <w:t>.</w:t>
      </w:r>
    </w:p>
    <w:p w14:paraId="3B79BBC9" w14:textId="3A041485" w:rsidR="000725AC" w:rsidRDefault="008268D9" w:rsidP="009E407F">
      <w:pPr>
        <w:spacing w:after="0" w:line="300" w:lineRule="exact"/>
        <w:rPr>
          <w:rFonts w:ascii="Arial" w:hAnsi="Arial" w:cs="Arial"/>
          <w:sz w:val="20"/>
        </w:rPr>
      </w:pPr>
      <w:r w:rsidRPr="008D2097">
        <w:rPr>
          <w:rFonts w:ascii="Arial" w:hAnsi="Arial" w:cs="Arial"/>
          <w:sz w:val="20"/>
        </w:rPr>
        <w:t>More info under www.topten.eu/pro-cold/emd/</w:t>
      </w:r>
    </w:p>
    <w:p w14:paraId="2416FA19" w14:textId="77777777" w:rsidR="0063154F" w:rsidRDefault="0063154F" w:rsidP="009E407F">
      <w:pPr>
        <w:spacing w:after="0" w:line="300" w:lineRule="exact"/>
        <w:rPr>
          <w:rFonts w:ascii="Arial" w:hAnsi="Arial" w:cs="Arial"/>
          <w:sz w:val="20"/>
        </w:rPr>
      </w:pPr>
    </w:p>
    <w:p w14:paraId="4C5BD1F7" w14:textId="77777777" w:rsidR="008268D9" w:rsidRPr="000252AB" w:rsidRDefault="008268D9" w:rsidP="009E407F">
      <w:pPr>
        <w:spacing w:after="0" w:line="300" w:lineRule="exact"/>
        <w:rPr>
          <w:rFonts w:ascii="Arial" w:hAnsi="Arial" w:cs="Arial"/>
          <w:sz w:val="20"/>
        </w:rPr>
      </w:pPr>
    </w:p>
    <w:p w14:paraId="20855F02" w14:textId="72458B0C" w:rsidR="009E407F" w:rsidRPr="0049324D" w:rsidRDefault="009E407F" w:rsidP="009E407F">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14:paraId="379AA5F8" w14:textId="0536E570" w:rsidR="009E407F" w:rsidRPr="00D46396" w:rsidRDefault="009E407F" w:rsidP="009E407F">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604297">
        <w:rPr>
          <w:rFonts w:ascii="Arial" w:hAnsi="Arial" w:cs="Arial"/>
          <w:sz w:val="20"/>
        </w:rPr>
        <w:t>water</w:t>
      </w:r>
      <w:r w:rsidR="00C20507">
        <w:rPr>
          <w:rFonts w:ascii="Arial" w:hAnsi="Arial" w:cs="Arial"/>
          <w:sz w:val="20"/>
        </w:rPr>
        <w:t xml:space="preserve"> coolers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14:paraId="42DDF78E" w14:textId="77777777" w:rsidR="009E407F" w:rsidRDefault="009E407F" w:rsidP="00D8225E">
      <w:pPr>
        <w:spacing w:after="0" w:line="300" w:lineRule="exact"/>
        <w:jc w:val="both"/>
        <w:rPr>
          <w:rFonts w:ascii="Arial" w:hAnsi="Arial" w:cs="Arial"/>
          <w:sz w:val="20"/>
        </w:rPr>
      </w:pPr>
    </w:p>
    <w:p w14:paraId="165DCBE5" w14:textId="77777777" w:rsidR="008268D9" w:rsidRDefault="008268D9">
      <w:pPr>
        <w:spacing w:after="0"/>
        <w:rPr>
          <w:rFonts w:ascii="Arial" w:hAnsi="Arial" w:cs="Arial"/>
          <w:b/>
          <w:sz w:val="20"/>
        </w:rPr>
      </w:pPr>
      <w:r>
        <w:rPr>
          <w:rFonts w:ascii="Arial" w:hAnsi="Arial" w:cs="Arial"/>
          <w:b/>
          <w:sz w:val="20"/>
        </w:rPr>
        <w:br w:type="page"/>
      </w:r>
    </w:p>
    <w:p w14:paraId="586EE1F8" w14:textId="5697BDEB" w:rsidR="009E407F" w:rsidRPr="00D46396" w:rsidRDefault="009E407F" w:rsidP="009E407F">
      <w:pPr>
        <w:spacing w:line="300" w:lineRule="exact"/>
        <w:jc w:val="both"/>
        <w:rPr>
          <w:rFonts w:ascii="Arial" w:hAnsi="Arial" w:cs="Arial"/>
          <w:b/>
          <w:sz w:val="20"/>
        </w:rPr>
      </w:pPr>
      <w:r w:rsidRPr="00D46396">
        <w:rPr>
          <w:rFonts w:ascii="Arial" w:hAnsi="Arial" w:cs="Arial"/>
          <w:b/>
          <w:sz w:val="20"/>
        </w:rPr>
        <w:lastRenderedPageBreak/>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2950AA" w:rsidRPr="000252AB" w14:paraId="128368FF" w14:textId="77777777" w:rsidTr="00B07652">
        <w:trPr>
          <w:trHeight w:val="624"/>
        </w:trPr>
        <w:tc>
          <w:tcPr>
            <w:tcW w:w="2494" w:type="dxa"/>
            <w:shd w:val="clear" w:color="auto" w:fill="BFBFBF"/>
            <w:vAlign w:val="center"/>
          </w:tcPr>
          <w:p w14:paraId="30DFC9B3" w14:textId="77777777"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14:paraId="1449B35E"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14:paraId="6A72E0BB"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14:paraId="54245FFE"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14:paraId="7DE6E4FF" w14:textId="77777777" w:rsidTr="004503A0">
        <w:trPr>
          <w:trHeight w:val="397"/>
        </w:trPr>
        <w:tc>
          <w:tcPr>
            <w:tcW w:w="2494" w:type="dxa"/>
            <w:vAlign w:val="center"/>
          </w:tcPr>
          <w:p w14:paraId="565FAA52"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14:paraId="2F15E1A9" w14:textId="77777777" w:rsidR="00F2384E" w:rsidRPr="000252AB" w:rsidRDefault="00F2384E" w:rsidP="003B201A">
            <w:pPr>
              <w:spacing w:after="0" w:line="280" w:lineRule="exact"/>
              <w:rPr>
                <w:rFonts w:ascii="Arial" w:hAnsi="Arial" w:cs="Arial"/>
                <w:sz w:val="20"/>
              </w:rPr>
            </w:pPr>
          </w:p>
        </w:tc>
        <w:tc>
          <w:tcPr>
            <w:tcW w:w="2154" w:type="dxa"/>
            <w:vAlign w:val="center"/>
          </w:tcPr>
          <w:p w14:paraId="757ECA03" w14:textId="77777777" w:rsidR="00F2384E" w:rsidRPr="000252AB" w:rsidRDefault="00F2384E" w:rsidP="003B201A">
            <w:pPr>
              <w:spacing w:after="0" w:line="280" w:lineRule="exact"/>
              <w:rPr>
                <w:rFonts w:ascii="Arial" w:hAnsi="Arial" w:cs="Arial"/>
                <w:sz w:val="20"/>
              </w:rPr>
            </w:pPr>
          </w:p>
        </w:tc>
        <w:tc>
          <w:tcPr>
            <w:tcW w:w="2154" w:type="dxa"/>
            <w:vAlign w:val="center"/>
          </w:tcPr>
          <w:p w14:paraId="1C18C915" w14:textId="77777777" w:rsidR="00F2384E" w:rsidRPr="000252AB" w:rsidRDefault="00F2384E" w:rsidP="003B201A">
            <w:pPr>
              <w:spacing w:after="0" w:line="280" w:lineRule="exact"/>
              <w:rPr>
                <w:rFonts w:ascii="Arial" w:hAnsi="Arial" w:cs="Arial"/>
                <w:sz w:val="20"/>
              </w:rPr>
            </w:pPr>
          </w:p>
        </w:tc>
      </w:tr>
      <w:tr w:rsidR="002950AA" w:rsidRPr="000252AB" w14:paraId="53E61F4D" w14:textId="77777777" w:rsidTr="004503A0">
        <w:trPr>
          <w:trHeight w:val="397"/>
        </w:trPr>
        <w:tc>
          <w:tcPr>
            <w:tcW w:w="2494" w:type="dxa"/>
            <w:vAlign w:val="center"/>
          </w:tcPr>
          <w:p w14:paraId="1DEBF796"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14:paraId="0085ED2B" w14:textId="77777777" w:rsidR="00F2384E" w:rsidRPr="000252AB" w:rsidRDefault="00F2384E" w:rsidP="003B201A">
            <w:pPr>
              <w:spacing w:after="0" w:line="280" w:lineRule="exact"/>
              <w:rPr>
                <w:rFonts w:ascii="Arial" w:hAnsi="Arial" w:cs="Arial"/>
                <w:sz w:val="20"/>
              </w:rPr>
            </w:pPr>
          </w:p>
        </w:tc>
        <w:tc>
          <w:tcPr>
            <w:tcW w:w="2154" w:type="dxa"/>
            <w:vAlign w:val="center"/>
          </w:tcPr>
          <w:p w14:paraId="2CE83C86" w14:textId="77777777" w:rsidR="00F2384E" w:rsidRPr="000252AB" w:rsidRDefault="00F2384E" w:rsidP="003B201A">
            <w:pPr>
              <w:spacing w:after="0" w:line="280" w:lineRule="exact"/>
              <w:rPr>
                <w:rFonts w:ascii="Arial" w:hAnsi="Arial" w:cs="Arial"/>
                <w:sz w:val="20"/>
              </w:rPr>
            </w:pPr>
          </w:p>
        </w:tc>
        <w:tc>
          <w:tcPr>
            <w:tcW w:w="2154" w:type="dxa"/>
            <w:vAlign w:val="center"/>
          </w:tcPr>
          <w:p w14:paraId="6466B978" w14:textId="77777777" w:rsidR="00F2384E" w:rsidRPr="000252AB" w:rsidRDefault="00F2384E" w:rsidP="003B201A">
            <w:pPr>
              <w:spacing w:after="0" w:line="280" w:lineRule="exact"/>
              <w:rPr>
                <w:rFonts w:ascii="Arial" w:hAnsi="Arial" w:cs="Arial"/>
                <w:sz w:val="20"/>
              </w:rPr>
            </w:pPr>
          </w:p>
        </w:tc>
      </w:tr>
      <w:tr w:rsidR="002950AA" w:rsidRPr="000252AB" w14:paraId="7F5E7F86" w14:textId="77777777" w:rsidTr="004503A0">
        <w:trPr>
          <w:trHeight w:val="454"/>
        </w:trPr>
        <w:tc>
          <w:tcPr>
            <w:tcW w:w="2494" w:type="dxa"/>
            <w:vAlign w:val="center"/>
          </w:tcPr>
          <w:p w14:paraId="3E4BA1F1"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14:paraId="769073A3" w14:textId="23BD1981" w:rsidR="00F2384E" w:rsidRPr="000252AB" w:rsidRDefault="00E05488" w:rsidP="00604297">
            <w:pPr>
              <w:spacing w:after="0" w:line="280" w:lineRule="exact"/>
              <w:jc w:val="center"/>
              <w:rPr>
                <w:rFonts w:ascii="Arial" w:hAnsi="Arial" w:cs="Arial"/>
                <w:sz w:val="20"/>
              </w:rPr>
            </w:pPr>
            <w:r w:rsidRPr="00E05488">
              <w:rPr>
                <w:rFonts w:ascii="Arial" w:hAnsi="Arial" w:cs="Arial"/>
                <w:sz w:val="20"/>
              </w:rPr>
              <w:t xml:space="preserve">Energy </w:t>
            </w:r>
            <w:r w:rsidR="00604297">
              <w:rPr>
                <w:rFonts w:ascii="Arial" w:hAnsi="Arial" w:cs="Arial"/>
                <w:sz w:val="20"/>
              </w:rPr>
              <w:t>use</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00604297">
              <w:rPr>
                <w:rFonts w:ascii="Arial" w:hAnsi="Arial" w:cs="Arial"/>
                <w:sz w:val="20"/>
              </w:rPr>
              <w:t>day</w:t>
            </w:r>
            <w:r w:rsidR="00F2384E" w:rsidRPr="00E05488">
              <w:rPr>
                <w:rFonts w:ascii="Arial" w:hAnsi="Arial" w:cs="Arial"/>
                <w:sz w:val="20"/>
              </w:rPr>
              <w:t xml:space="preserve"> x </w:t>
            </w:r>
            <w:r w:rsidR="00604297">
              <w:rPr>
                <w:rFonts w:ascii="Arial" w:hAnsi="Arial" w:cs="Arial"/>
                <w:sz w:val="20"/>
              </w:rPr>
              <w:t xml:space="preserve">365 days/year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14:paraId="1EB1334C" w14:textId="77777777"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14:paraId="0F09A07C" w14:textId="77777777" w:rsidR="00F2384E" w:rsidRPr="000252AB" w:rsidRDefault="00F2384E" w:rsidP="003B201A">
            <w:pPr>
              <w:spacing w:after="0" w:line="280" w:lineRule="exact"/>
              <w:rPr>
                <w:rFonts w:ascii="Arial" w:hAnsi="Arial" w:cs="Arial"/>
                <w:sz w:val="20"/>
              </w:rPr>
            </w:pPr>
          </w:p>
        </w:tc>
      </w:tr>
      <w:tr w:rsidR="002950AA" w:rsidRPr="000252AB" w14:paraId="0387AD9E" w14:textId="77777777" w:rsidTr="004503A0">
        <w:trPr>
          <w:trHeight w:val="397"/>
        </w:trPr>
        <w:tc>
          <w:tcPr>
            <w:tcW w:w="2494" w:type="dxa"/>
            <w:vAlign w:val="center"/>
          </w:tcPr>
          <w:p w14:paraId="674F26A5"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14:paraId="628A8897" w14:textId="77777777" w:rsidR="00F2384E" w:rsidRPr="000252AB" w:rsidRDefault="00F2384E" w:rsidP="003B201A">
            <w:pPr>
              <w:spacing w:after="0" w:line="280" w:lineRule="exact"/>
              <w:rPr>
                <w:rFonts w:ascii="Arial" w:hAnsi="Arial" w:cs="Arial"/>
                <w:sz w:val="20"/>
              </w:rPr>
            </w:pPr>
          </w:p>
        </w:tc>
        <w:tc>
          <w:tcPr>
            <w:tcW w:w="2154" w:type="dxa"/>
            <w:vAlign w:val="center"/>
          </w:tcPr>
          <w:p w14:paraId="77A70456" w14:textId="77777777" w:rsidR="00F2384E" w:rsidRPr="000252AB" w:rsidRDefault="00F2384E" w:rsidP="003B201A">
            <w:pPr>
              <w:spacing w:after="0" w:line="280" w:lineRule="exact"/>
              <w:rPr>
                <w:rFonts w:ascii="Arial" w:hAnsi="Arial" w:cs="Arial"/>
                <w:sz w:val="20"/>
              </w:rPr>
            </w:pPr>
          </w:p>
        </w:tc>
        <w:tc>
          <w:tcPr>
            <w:tcW w:w="2154" w:type="dxa"/>
            <w:vAlign w:val="center"/>
          </w:tcPr>
          <w:p w14:paraId="5D5E3E44" w14:textId="77777777" w:rsidR="00F2384E" w:rsidRPr="000252AB" w:rsidRDefault="00F2384E" w:rsidP="003B201A">
            <w:pPr>
              <w:spacing w:after="0" w:line="280" w:lineRule="exact"/>
              <w:rPr>
                <w:rFonts w:ascii="Arial" w:hAnsi="Arial" w:cs="Arial"/>
                <w:sz w:val="20"/>
              </w:rPr>
            </w:pPr>
          </w:p>
        </w:tc>
      </w:tr>
      <w:tr w:rsidR="002950AA" w:rsidRPr="000252AB" w14:paraId="747A4176" w14:textId="77777777" w:rsidTr="004503A0">
        <w:trPr>
          <w:trHeight w:val="397"/>
        </w:trPr>
        <w:tc>
          <w:tcPr>
            <w:tcW w:w="2494" w:type="dxa"/>
            <w:vAlign w:val="center"/>
          </w:tcPr>
          <w:p w14:paraId="071C43FE"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14:paraId="62692696" w14:textId="77777777" w:rsidR="00F2384E" w:rsidRPr="000252AB" w:rsidRDefault="00F2384E" w:rsidP="003B201A">
            <w:pPr>
              <w:spacing w:after="0" w:line="280" w:lineRule="exact"/>
              <w:rPr>
                <w:rFonts w:ascii="Arial" w:hAnsi="Arial" w:cs="Arial"/>
                <w:sz w:val="20"/>
              </w:rPr>
            </w:pPr>
          </w:p>
        </w:tc>
        <w:tc>
          <w:tcPr>
            <w:tcW w:w="2154" w:type="dxa"/>
            <w:vAlign w:val="center"/>
          </w:tcPr>
          <w:p w14:paraId="76FA34FC" w14:textId="77777777" w:rsidR="00F2384E" w:rsidRPr="000252AB" w:rsidRDefault="00F2384E" w:rsidP="003B201A">
            <w:pPr>
              <w:spacing w:after="0" w:line="280" w:lineRule="exact"/>
              <w:rPr>
                <w:rFonts w:ascii="Arial" w:hAnsi="Arial" w:cs="Arial"/>
                <w:sz w:val="20"/>
              </w:rPr>
            </w:pPr>
          </w:p>
        </w:tc>
        <w:tc>
          <w:tcPr>
            <w:tcW w:w="2154" w:type="dxa"/>
            <w:vAlign w:val="center"/>
          </w:tcPr>
          <w:p w14:paraId="77CFA858" w14:textId="77777777" w:rsidR="00F2384E" w:rsidRPr="000252AB" w:rsidRDefault="00F2384E" w:rsidP="003B201A">
            <w:pPr>
              <w:spacing w:after="0" w:line="280" w:lineRule="exact"/>
              <w:rPr>
                <w:rFonts w:ascii="Arial" w:hAnsi="Arial" w:cs="Arial"/>
                <w:sz w:val="20"/>
              </w:rPr>
            </w:pPr>
          </w:p>
        </w:tc>
      </w:tr>
    </w:tbl>
    <w:p w14:paraId="112E31B3" w14:textId="77777777" w:rsidR="00B31EDD" w:rsidRDefault="00F2384E" w:rsidP="00B31EDD">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r w:rsidR="0063154F">
        <w:rPr>
          <w:rFonts w:ascii="Arial" w:hAnsi="Arial" w:cs="Arial"/>
          <w:sz w:val="16"/>
          <w:szCs w:val="16"/>
        </w:rPr>
        <w:t>.</w:t>
      </w:r>
    </w:p>
    <w:p w14:paraId="34354DCF" w14:textId="77777777" w:rsidR="0063154F" w:rsidRDefault="0063154F" w:rsidP="0063154F">
      <w:pPr>
        <w:pBdr>
          <w:bottom w:val="single" w:sz="4" w:space="1" w:color="auto"/>
        </w:pBdr>
        <w:spacing w:after="0"/>
        <w:jc w:val="both"/>
        <w:rPr>
          <w:rFonts w:ascii="Arial" w:hAnsi="Arial" w:cs="Arial"/>
          <w:sz w:val="12"/>
          <w:szCs w:val="12"/>
        </w:rPr>
      </w:pPr>
    </w:p>
    <w:p w14:paraId="7BF6D75C" w14:textId="77777777" w:rsidR="0063154F" w:rsidRPr="00011DF2" w:rsidRDefault="0063154F" w:rsidP="0063154F">
      <w:pPr>
        <w:pBdr>
          <w:bottom w:val="single" w:sz="4" w:space="1" w:color="auto"/>
        </w:pBdr>
        <w:spacing w:after="0"/>
        <w:jc w:val="both"/>
        <w:rPr>
          <w:rFonts w:ascii="Arial" w:hAnsi="Arial" w:cs="Arial"/>
          <w:sz w:val="12"/>
          <w:szCs w:val="12"/>
        </w:rPr>
      </w:pPr>
    </w:p>
    <w:p w14:paraId="47B0EA78" w14:textId="77777777" w:rsidR="0063154F" w:rsidRDefault="0063154F" w:rsidP="0063154F">
      <w:pPr>
        <w:spacing w:after="0"/>
        <w:jc w:val="both"/>
        <w:rPr>
          <w:rFonts w:ascii="Arial" w:hAnsi="Arial" w:cs="Arial"/>
          <w:sz w:val="12"/>
          <w:szCs w:val="12"/>
        </w:rPr>
      </w:pPr>
    </w:p>
    <w:p w14:paraId="691FD5C8" w14:textId="77777777" w:rsidR="0063154F" w:rsidRDefault="0063154F" w:rsidP="0063154F">
      <w:pPr>
        <w:spacing w:after="0"/>
        <w:jc w:val="both"/>
        <w:rPr>
          <w:rFonts w:ascii="Arial" w:hAnsi="Arial" w:cs="Arial"/>
          <w:sz w:val="12"/>
          <w:szCs w:val="12"/>
        </w:rPr>
      </w:pPr>
    </w:p>
    <w:p w14:paraId="36145279" w14:textId="77777777" w:rsidR="000126B5" w:rsidRPr="00626F9B" w:rsidRDefault="000126B5" w:rsidP="00626F9B">
      <w:pPr>
        <w:spacing w:after="0" w:line="300" w:lineRule="exact"/>
        <w:jc w:val="both"/>
        <w:rPr>
          <w:rFonts w:ascii="Arial" w:hAnsi="Arial" w:cs="Arial"/>
          <w:sz w:val="20"/>
        </w:rPr>
      </w:pPr>
    </w:p>
    <w:p w14:paraId="055951D8" w14:textId="77777777" w:rsidR="0063154F" w:rsidRPr="004E6FB9" w:rsidRDefault="0063154F" w:rsidP="0063154F">
      <w:pPr>
        <w:pStyle w:val="berschrift1"/>
        <w:spacing w:before="60" w:line="300" w:lineRule="exact"/>
        <w:rPr>
          <w:rFonts w:ascii="Arial" w:hAnsi="Arial" w:cs="Arial"/>
          <w:lang w:val="en-GB"/>
        </w:rPr>
      </w:pPr>
      <w:r w:rsidRPr="004E6FB9">
        <w:rPr>
          <w:rFonts w:ascii="Arial" w:hAnsi="Arial" w:cs="Arial"/>
          <w:lang w:val="en-GB"/>
        </w:rPr>
        <w:t>Advice and support</w:t>
      </w:r>
    </w:p>
    <w:p w14:paraId="4EA58C6E" w14:textId="77777777" w:rsidR="0063154F" w:rsidRPr="00CB4B43" w:rsidRDefault="0063154F" w:rsidP="0063154F">
      <w:pPr>
        <w:pStyle w:val="Funoten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15" w:history="1">
        <w:r w:rsidRPr="0088393C">
          <w:rPr>
            <w:rStyle w:val="Link"/>
            <w:rFonts w:ascii="Arial" w:hAnsi="Arial" w:cs="Arial"/>
            <w:b/>
            <w:shd w:val="clear" w:color="auto" w:fill="FFFFFF"/>
          </w:rPr>
          <w:t>www.topten.eu/pro-cold</w:t>
        </w:r>
      </w:hyperlink>
      <w:r w:rsidRPr="00E40D9C">
        <w:rPr>
          <w:rFonts w:ascii="Arial" w:hAnsi="Arial"/>
        </w:rPr>
        <w:t>).</w:t>
      </w:r>
    </w:p>
    <w:p w14:paraId="4009444F" w14:textId="77777777" w:rsidR="0063154F" w:rsidRDefault="0063154F" w:rsidP="00B31EDD">
      <w:pPr>
        <w:spacing w:before="120"/>
        <w:jc w:val="both"/>
        <w:rPr>
          <w:rFonts w:ascii="Arial" w:hAnsi="Arial" w:cs="Arial"/>
          <w:sz w:val="16"/>
          <w:szCs w:val="16"/>
        </w:rPr>
      </w:pPr>
    </w:p>
    <w:p w14:paraId="3E8E5734" w14:textId="77777777" w:rsidR="000B47F7" w:rsidRPr="0063154F" w:rsidRDefault="000B47F7" w:rsidP="0063154F">
      <w:pPr>
        <w:spacing w:after="0" w:line="300" w:lineRule="exact"/>
        <w:rPr>
          <w:rFonts w:ascii="Arial" w:hAnsi="Arial" w:cs="Arial"/>
          <w:sz w:val="20"/>
        </w:rPr>
      </w:pPr>
    </w:p>
    <w:sectPr w:rsidR="000B47F7" w:rsidRPr="0063154F" w:rsidSect="0015113E">
      <w:headerReference w:type="default" r:id="rId16"/>
      <w:footerReference w:type="default" r:id="rId17"/>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5615" w14:textId="77777777" w:rsidR="005C2454" w:rsidRDefault="005C2454">
      <w:pPr>
        <w:spacing w:after="0"/>
      </w:pPr>
      <w:r>
        <w:separator/>
      </w:r>
    </w:p>
  </w:endnote>
  <w:endnote w:type="continuationSeparator" w:id="0">
    <w:p w14:paraId="27795AE8" w14:textId="77777777" w:rsidR="005C2454" w:rsidRDefault="005C2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D864C" w14:textId="77777777" w:rsidR="000725AC" w:rsidRPr="00996DF5" w:rsidRDefault="000725AC" w:rsidP="00996DF5">
    <w:pPr>
      <w:pStyle w:val="Fuzeile"/>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14:paraId="5225FD0E" w14:textId="77777777" w:rsidR="000725AC" w:rsidRPr="00296A05" w:rsidRDefault="000725AC" w:rsidP="00296A05">
    <w:pPr>
      <w:pStyle w:val="Fuzeile"/>
      <w:framePr w:wrap="around" w:vAnchor="text" w:hAnchor="page" w:x="10411" w:y="27"/>
      <w:rPr>
        <w:rStyle w:val="Seitenzahl"/>
        <w:rFonts w:ascii="Arial" w:hAnsi="Arial"/>
        <w:sz w:val="18"/>
        <w:szCs w:val="18"/>
      </w:rPr>
    </w:pPr>
    <w:r w:rsidRPr="00296A05">
      <w:rPr>
        <w:rStyle w:val="Seitenzahl"/>
        <w:rFonts w:ascii="Arial" w:hAnsi="Arial"/>
        <w:sz w:val="18"/>
        <w:szCs w:val="18"/>
      </w:rPr>
      <w:fldChar w:fldCharType="begin"/>
    </w:r>
    <w:r w:rsidRPr="00296A05">
      <w:rPr>
        <w:rStyle w:val="Seitenzahl"/>
        <w:rFonts w:ascii="Arial" w:hAnsi="Arial"/>
        <w:sz w:val="18"/>
        <w:szCs w:val="18"/>
      </w:rPr>
      <w:instrText xml:space="preserve">PAGE  </w:instrText>
    </w:r>
    <w:r w:rsidRPr="00296A05">
      <w:rPr>
        <w:rStyle w:val="Seitenzahl"/>
        <w:rFonts w:ascii="Arial" w:hAnsi="Arial"/>
        <w:sz w:val="18"/>
        <w:szCs w:val="18"/>
      </w:rPr>
      <w:fldChar w:fldCharType="separate"/>
    </w:r>
    <w:r w:rsidR="008D2097">
      <w:rPr>
        <w:rStyle w:val="Seitenzahl"/>
        <w:rFonts w:ascii="Arial" w:hAnsi="Arial"/>
        <w:noProof/>
        <w:sz w:val="18"/>
        <w:szCs w:val="18"/>
      </w:rPr>
      <w:t>1</w:t>
    </w:r>
    <w:r w:rsidRPr="00296A05">
      <w:rPr>
        <w:rStyle w:val="Seitenzahl"/>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0725AC" w:rsidRPr="00B016FC" w14:paraId="68402047" w14:textId="77777777" w:rsidTr="005E0318">
      <w:trPr>
        <w:trHeight w:val="737"/>
      </w:trPr>
      <w:tc>
        <w:tcPr>
          <w:tcW w:w="964" w:type="dxa"/>
          <w:vAlign w:val="center"/>
        </w:tcPr>
        <w:p w14:paraId="1669EE36" w14:textId="77777777" w:rsidR="000725AC" w:rsidRPr="00DC4006" w:rsidRDefault="000725AC" w:rsidP="005E0318">
          <w:pPr>
            <w:spacing w:after="0"/>
            <w:rPr>
              <w:rFonts w:ascii="Arial" w:hAnsi="Arial"/>
              <w:sz w:val="16"/>
              <w:szCs w:val="16"/>
            </w:rPr>
          </w:pPr>
          <w:r w:rsidRPr="00DC4006">
            <w:rPr>
              <w:rFonts w:ascii="Arial" w:hAnsi="Arial"/>
              <w:noProof/>
              <w:sz w:val="16"/>
              <w:szCs w:val="16"/>
              <w:lang w:val="de-DE" w:eastAsia="de-DE"/>
            </w:rPr>
            <w:drawing>
              <wp:inline distT="0" distB="0" distL="0" distR="0" wp14:anchorId="2A6FC7AC" wp14:editId="1D4BD5E5">
                <wp:extent cx="553395" cy="366857"/>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ma14="http://schemas.microsoft.com/office/mac/drawingml/2011/main"/>
                          </a:ext>
                        </a:extLst>
                      </pic:spPr>
                    </pic:pic>
                  </a:graphicData>
                </a:graphic>
              </wp:inline>
            </w:drawing>
          </w:r>
        </w:p>
      </w:tc>
      <w:tc>
        <w:tcPr>
          <w:tcW w:w="7880" w:type="dxa"/>
          <w:vAlign w:val="center"/>
        </w:tcPr>
        <w:p w14:paraId="78E44536" w14:textId="77777777" w:rsidR="000725AC" w:rsidRPr="00F01F6C" w:rsidRDefault="000725AC" w:rsidP="00B63F69">
          <w:pPr>
            <w:spacing w:after="0" w:line="160" w:lineRule="exact"/>
            <w:jc w:val="both"/>
            <w:rPr>
              <w:rFonts w:ascii="Arial" w:hAnsi="Arial" w:cs="Arial"/>
              <w:sz w:val="15"/>
              <w:szCs w:val="15"/>
            </w:rPr>
          </w:pPr>
          <w:r>
            <w:rPr>
              <w:rFonts w:ascii="Arial" w:hAnsi="Arial" w:cs="Arial"/>
              <w:color w:val="000000"/>
              <w:sz w:val="15"/>
              <w:szCs w:val="15"/>
              <w:shd w:val="clear" w:color="auto" w:fill="FFFFFF"/>
            </w:rPr>
            <w:t>ProCold</w:t>
          </w:r>
          <w:r w:rsidRPr="00F01F6C">
            <w:rPr>
              <w:rFonts w:ascii="Arial" w:hAnsi="Arial" w:cs="Arial"/>
              <w:color w:val="000000"/>
              <w:sz w:val="15"/>
              <w:szCs w:val="15"/>
              <w:shd w:val="clear" w:color="auto" w:fill="FFFFFF"/>
            </w:rPr>
            <w:t xml:space="preserve"> has received funding from the </w:t>
          </w:r>
          <w:hyperlink r:id="rId2" w:history="1">
            <w:r w:rsidRPr="00F01F6C">
              <w:rPr>
                <w:rStyle w:val="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649</w:t>
          </w:r>
          <w:r>
            <w:rPr>
              <w:rFonts w:ascii="Arial" w:hAnsi="Arial" w:cs="Arial"/>
              <w:color w:val="000000"/>
              <w:sz w:val="15"/>
              <w:szCs w:val="15"/>
              <w:shd w:val="clear" w:color="auto" w:fill="FFFFFF"/>
            </w:rPr>
            <w:t>293</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sole responsibility for the content of these</w:t>
          </w:r>
          <w:r w:rsidRPr="00F01F6C">
            <w:rPr>
              <w:rFonts w:ascii="Arial" w:hAnsi="Arial" w:cs="Arial"/>
              <w:color w:val="000000"/>
              <w:sz w:val="15"/>
              <w:szCs w:val="15"/>
              <w:shd w:val="clear" w:color="auto" w:fill="FFFFFF"/>
            </w:rPr>
            <w:t xml:space="preserve">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7F2320C7" w14:textId="77777777" w:rsidR="000725AC" w:rsidRPr="005020F8" w:rsidRDefault="000725AC" w:rsidP="006414EC">
    <w:pPr>
      <w:pStyle w:val="Fuzeile"/>
      <w:ind w:right="360"/>
      <w:rPr>
        <w:rFonts w:ascii="Arial" w:hAnsi="Arial" w:cs="Arial"/>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B561C" w14:textId="77777777" w:rsidR="005C2454" w:rsidRDefault="005C2454">
      <w:pPr>
        <w:spacing w:after="0"/>
      </w:pPr>
      <w:r>
        <w:separator/>
      </w:r>
    </w:p>
  </w:footnote>
  <w:footnote w:type="continuationSeparator" w:id="0">
    <w:p w14:paraId="7D4A5DC3" w14:textId="77777777" w:rsidR="005C2454" w:rsidRDefault="005C24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496"/>
      <w:gridCol w:w="2983"/>
      <w:gridCol w:w="1651"/>
      <w:gridCol w:w="2112"/>
    </w:tblGrid>
    <w:tr w:rsidR="000725AC" w:rsidRPr="008E1B27" w14:paraId="213C989E" w14:textId="77777777" w:rsidTr="002108B4">
      <w:tc>
        <w:tcPr>
          <w:tcW w:w="2333" w:type="dxa"/>
          <w:vAlign w:val="center"/>
        </w:tcPr>
        <w:p w14:paraId="6B9A622E" w14:textId="77777777" w:rsidR="000725AC" w:rsidRPr="00710F4A" w:rsidRDefault="000725AC" w:rsidP="002108B4">
          <w:pPr>
            <w:pStyle w:val="Kopfzeile"/>
            <w:jc w:val="center"/>
            <w:rPr>
              <w:rFonts w:ascii="Arial" w:hAnsi="Arial"/>
              <w:b/>
              <w:sz w:val="28"/>
              <w:szCs w:val="28"/>
            </w:rPr>
          </w:pPr>
          <w:r>
            <w:rPr>
              <w:noProof/>
              <w:lang w:val="de-DE" w:eastAsia="de-DE"/>
            </w:rPr>
            <w:drawing>
              <wp:inline distT="0" distB="0" distL="0" distR="0" wp14:anchorId="1E3F0F35" wp14:editId="74372DAE">
                <wp:extent cx="1438080" cy="296118"/>
                <wp:effectExtent l="0" t="0" r="1016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a:blip r:embed="rId1">
                          <a:extLst>
                            <a:ext uri="{28A0092B-C50C-407E-A947-70E740481C1C}">
                              <a14:useLocalDpi xmlns:a14="http://schemas.microsoft.com/office/drawing/2010/main" val="0"/>
                            </a:ext>
                          </a:extLst>
                        </a:blip>
                        <a:stretch>
                          <a:fillRect/>
                        </a:stretch>
                      </pic:blipFill>
                      <pic:spPr>
                        <a:xfrm>
                          <a:off x="0" y="0"/>
                          <a:ext cx="1438080" cy="296118"/>
                        </a:xfrm>
                        <a:prstGeom prst="rect">
                          <a:avLst/>
                        </a:prstGeom>
                        <a:extLst>
                          <a:ext uri="{FAA26D3D-D897-4be2-8F04-BA451C77F1D7}">
                            <ma14:placeholderFlag xmlns:ma14="http://schemas.microsoft.com/office/mac/drawingml/2011/main"/>
                          </a:ext>
                        </a:extLst>
                      </pic:spPr>
                    </pic:pic>
                  </a:graphicData>
                </a:graphic>
              </wp:inline>
            </w:drawing>
          </w:r>
          <w:r>
            <w:rPr>
              <w:noProof/>
              <w:lang w:val="de-DE" w:eastAsia="de-DE"/>
            </w:rPr>
            <w:drawing>
              <wp:anchor distT="0" distB="0" distL="114300" distR="114300" simplePos="0" relativeHeight="251659264" behindDoc="0" locked="0" layoutInCell="0" allowOverlap="0" wp14:anchorId="03E06CB8" wp14:editId="53B76FBD">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
                        <a:srcRect/>
                        <a:stretch>
                          <a:fillRect/>
                        </a:stretch>
                      </pic:blipFill>
                      <pic:spPr>
                        <a:xfrm>
                          <a:off x="0" y="0"/>
                          <a:ext cx="682625" cy="452755"/>
                        </a:xfrm>
                        <a:prstGeom prst="rect">
                          <a:avLst/>
                        </a:prstGeom>
                        <a:ln/>
                      </pic:spPr>
                    </pic:pic>
                  </a:graphicData>
                </a:graphic>
              </wp:anchor>
            </w:drawing>
          </w:r>
        </w:p>
      </w:tc>
      <w:tc>
        <w:tcPr>
          <w:tcW w:w="3017" w:type="dxa"/>
          <w:vAlign w:val="center"/>
        </w:tcPr>
        <w:p w14:paraId="1CB55E8C" w14:textId="77777777" w:rsidR="000725AC" w:rsidRPr="00710F4A" w:rsidRDefault="000725AC" w:rsidP="002108B4">
          <w:pPr>
            <w:pStyle w:val="Kopfzeile"/>
            <w:jc w:val="right"/>
            <w:rPr>
              <w:rFonts w:ascii="Arial" w:hAnsi="Arial"/>
              <w:b/>
              <w:sz w:val="28"/>
              <w:szCs w:val="28"/>
            </w:rPr>
          </w:pPr>
          <w:r w:rsidRPr="0088393C">
            <w:rPr>
              <w:rFonts w:ascii="Arial" w:hAnsi="Arial"/>
              <w:b/>
              <w:noProof/>
              <w:sz w:val="28"/>
              <w:szCs w:val="28"/>
              <w:lang w:val="de-DE" w:eastAsia="de-DE"/>
            </w:rPr>
            <w:drawing>
              <wp:inline distT="0" distB="0" distL="0" distR="0" wp14:anchorId="3F467589" wp14:editId="0D17D460">
                <wp:extent cx="986229" cy="446400"/>
                <wp:effectExtent l="19050" t="0" r="4371" b="0"/>
                <wp:docPr id="6" name="Imagem 1" descr="http://www.topten.eu/uploads/images/ProCold-RVB-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mages/ProCold-RVB-moyen.png"/>
                        <pic:cNvPicPr>
                          <a:picLocks noChangeAspect="1" noChangeArrowheads="1"/>
                        </pic:cNvPicPr>
                      </pic:nvPicPr>
                      <pic:blipFill>
                        <a:blip r:embed="rId3"/>
                        <a:srcRect/>
                        <a:stretch>
                          <a:fillRect/>
                        </a:stretch>
                      </pic:blipFill>
                      <pic:spPr bwMode="auto">
                        <a:xfrm>
                          <a:off x="0" y="0"/>
                          <a:ext cx="986229" cy="446400"/>
                        </a:xfrm>
                        <a:prstGeom prst="rect">
                          <a:avLst/>
                        </a:prstGeom>
                        <a:noFill/>
                        <a:ln w="9525">
                          <a:noFill/>
                          <a:miter lim="800000"/>
                          <a:headEnd/>
                          <a:tailEnd/>
                        </a:ln>
                      </pic:spPr>
                    </pic:pic>
                  </a:graphicData>
                </a:graphic>
              </wp:inline>
            </w:drawing>
          </w:r>
        </w:p>
      </w:tc>
      <w:tc>
        <w:tcPr>
          <w:tcW w:w="1692" w:type="dxa"/>
          <w:vAlign w:val="center"/>
        </w:tcPr>
        <w:p w14:paraId="74F8E09F" w14:textId="77777777" w:rsidR="000725AC" w:rsidRPr="00710F4A" w:rsidRDefault="000725AC" w:rsidP="002108B4">
          <w:pPr>
            <w:pStyle w:val="Kopfzeile"/>
            <w:jc w:val="right"/>
            <w:rPr>
              <w:rFonts w:ascii="Arial" w:hAnsi="Arial"/>
              <w:b/>
              <w:sz w:val="28"/>
              <w:szCs w:val="28"/>
            </w:rPr>
          </w:pPr>
        </w:p>
      </w:tc>
      <w:tc>
        <w:tcPr>
          <w:tcW w:w="2166" w:type="dxa"/>
          <w:vAlign w:val="center"/>
        </w:tcPr>
        <w:p w14:paraId="0ACE23B5" w14:textId="77777777" w:rsidR="000725AC" w:rsidRPr="00710F4A" w:rsidRDefault="000725AC" w:rsidP="002108B4">
          <w:pPr>
            <w:pStyle w:val="Kopfzeile"/>
            <w:jc w:val="center"/>
            <w:rPr>
              <w:rFonts w:ascii="Arial" w:hAnsi="Arial"/>
              <w:b/>
              <w:sz w:val="28"/>
              <w:szCs w:val="28"/>
            </w:rPr>
          </w:pPr>
        </w:p>
      </w:tc>
    </w:tr>
  </w:tbl>
  <w:p w14:paraId="6C45A014" w14:textId="77777777" w:rsidR="000725AC" w:rsidRDefault="000725AC">
    <w:pPr>
      <w:pStyle w:val="Kopfzeile"/>
    </w:pPr>
  </w:p>
  <w:p w14:paraId="71975B55" w14:textId="77777777" w:rsidR="008268D9" w:rsidRDefault="008268D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Listennummer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5136C"/>
    <w:multiLevelType w:val="multilevel"/>
    <w:tmpl w:val="AAD4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1856B8"/>
    <w:multiLevelType w:val="multilevel"/>
    <w:tmpl w:val="4E2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7A864EE"/>
    <w:multiLevelType w:val="multilevel"/>
    <w:tmpl w:val="AAA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2">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31280"/>
    <w:multiLevelType w:val="singleLevel"/>
    <w:tmpl w:val="0809000F"/>
    <w:lvl w:ilvl="0">
      <w:start w:val="1"/>
      <w:numFmt w:val="decimal"/>
      <w:lvlText w:val="%1."/>
      <w:lvlJc w:val="left"/>
      <w:pPr>
        <w:tabs>
          <w:tab w:val="num" w:pos="360"/>
        </w:tabs>
        <w:ind w:left="360" w:hanging="360"/>
      </w:pPr>
    </w:lvl>
  </w:abstractNum>
  <w:num w:numId="1">
    <w:abstractNumId w:val="12"/>
  </w:num>
  <w:num w:numId="2">
    <w:abstractNumId w:val="12"/>
  </w:num>
  <w:num w:numId="3">
    <w:abstractNumId w:val="12"/>
  </w:num>
  <w:num w:numId="4">
    <w:abstractNumId w:val="12"/>
  </w:num>
  <w:num w:numId="5">
    <w:abstractNumId w:val="1"/>
  </w:num>
  <w:num w:numId="6">
    <w:abstractNumId w:val="14"/>
  </w:num>
  <w:num w:numId="7">
    <w:abstractNumId w:val="4"/>
  </w:num>
  <w:num w:numId="8">
    <w:abstractNumId w:val="0"/>
  </w:num>
  <w:num w:numId="9">
    <w:abstractNumId w:val="13"/>
  </w:num>
  <w:num w:numId="10">
    <w:abstractNumId w:val="2"/>
  </w:num>
  <w:num w:numId="11">
    <w:abstractNumId w:val="6"/>
  </w:num>
  <w:num w:numId="12">
    <w:abstractNumId w:val="7"/>
  </w:num>
  <w:num w:numId="13">
    <w:abstractNumId w:val="11"/>
  </w:num>
  <w:num w:numId="14">
    <w:abstractNumId w:val="3"/>
  </w:num>
  <w:num w:numId="15">
    <w:abstractNumId w:val="9"/>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56"/>
    <w:rsid w:val="00004743"/>
    <w:rsid w:val="00006FE6"/>
    <w:rsid w:val="00007CED"/>
    <w:rsid w:val="00011045"/>
    <w:rsid w:val="00011846"/>
    <w:rsid w:val="00011DF2"/>
    <w:rsid w:val="000126B5"/>
    <w:rsid w:val="000252AB"/>
    <w:rsid w:val="000278BB"/>
    <w:rsid w:val="00045D50"/>
    <w:rsid w:val="00046431"/>
    <w:rsid w:val="0005209D"/>
    <w:rsid w:val="000525D3"/>
    <w:rsid w:val="00052FF6"/>
    <w:rsid w:val="000655F8"/>
    <w:rsid w:val="00066331"/>
    <w:rsid w:val="000673C8"/>
    <w:rsid w:val="000725AC"/>
    <w:rsid w:val="000758FE"/>
    <w:rsid w:val="00081BC8"/>
    <w:rsid w:val="000907F7"/>
    <w:rsid w:val="00095750"/>
    <w:rsid w:val="00097019"/>
    <w:rsid w:val="000A4B81"/>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32B52"/>
    <w:rsid w:val="0013640E"/>
    <w:rsid w:val="001400E7"/>
    <w:rsid w:val="0015113E"/>
    <w:rsid w:val="0015485B"/>
    <w:rsid w:val="00154D6C"/>
    <w:rsid w:val="00156B0E"/>
    <w:rsid w:val="00160F9B"/>
    <w:rsid w:val="00163F08"/>
    <w:rsid w:val="00167A20"/>
    <w:rsid w:val="0017008B"/>
    <w:rsid w:val="00170B40"/>
    <w:rsid w:val="001778A0"/>
    <w:rsid w:val="00181EAE"/>
    <w:rsid w:val="00191414"/>
    <w:rsid w:val="001925CF"/>
    <w:rsid w:val="001A15B3"/>
    <w:rsid w:val="001A2416"/>
    <w:rsid w:val="001A4A2E"/>
    <w:rsid w:val="001B7192"/>
    <w:rsid w:val="001D5B0A"/>
    <w:rsid w:val="001E146B"/>
    <w:rsid w:val="001F3413"/>
    <w:rsid w:val="001F45B9"/>
    <w:rsid w:val="001F5DFE"/>
    <w:rsid w:val="00203E07"/>
    <w:rsid w:val="0020481E"/>
    <w:rsid w:val="0020698F"/>
    <w:rsid w:val="002076E6"/>
    <w:rsid w:val="002078FF"/>
    <w:rsid w:val="002108B4"/>
    <w:rsid w:val="00215F34"/>
    <w:rsid w:val="00223B50"/>
    <w:rsid w:val="00232AE1"/>
    <w:rsid w:val="00232C87"/>
    <w:rsid w:val="002334AB"/>
    <w:rsid w:val="0024029D"/>
    <w:rsid w:val="00244AEF"/>
    <w:rsid w:val="0024774B"/>
    <w:rsid w:val="00252117"/>
    <w:rsid w:val="002533CD"/>
    <w:rsid w:val="00255ED4"/>
    <w:rsid w:val="002571A2"/>
    <w:rsid w:val="002643A9"/>
    <w:rsid w:val="00267108"/>
    <w:rsid w:val="00270BFA"/>
    <w:rsid w:val="00277914"/>
    <w:rsid w:val="00284DE6"/>
    <w:rsid w:val="00287D52"/>
    <w:rsid w:val="00294322"/>
    <w:rsid w:val="002950AA"/>
    <w:rsid w:val="00296A05"/>
    <w:rsid w:val="002A554F"/>
    <w:rsid w:val="002A7482"/>
    <w:rsid w:val="002A7DA0"/>
    <w:rsid w:val="002B0D8E"/>
    <w:rsid w:val="002B0DE9"/>
    <w:rsid w:val="002B115E"/>
    <w:rsid w:val="002B40DF"/>
    <w:rsid w:val="002C19F9"/>
    <w:rsid w:val="002C1B06"/>
    <w:rsid w:val="002C7AC5"/>
    <w:rsid w:val="002D69EC"/>
    <w:rsid w:val="002E19B8"/>
    <w:rsid w:val="002E2B1B"/>
    <w:rsid w:val="002F1365"/>
    <w:rsid w:val="002F1C67"/>
    <w:rsid w:val="002F5A78"/>
    <w:rsid w:val="002F7ACD"/>
    <w:rsid w:val="003042AC"/>
    <w:rsid w:val="0030470E"/>
    <w:rsid w:val="0031741E"/>
    <w:rsid w:val="00331A1B"/>
    <w:rsid w:val="00332EF4"/>
    <w:rsid w:val="0033433A"/>
    <w:rsid w:val="0034080D"/>
    <w:rsid w:val="00346C72"/>
    <w:rsid w:val="00354463"/>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4B0A"/>
    <w:rsid w:val="003860B7"/>
    <w:rsid w:val="003874F2"/>
    <w:rsid w:val="00392392"/>
    <w:rsid w:val="00397CA1"/>
    <w:rsid w:val="003A7991"/>
    <w:rsid w:val="003B00AD"/>
    <w:rsid w:val="003B1B06"/>
    <w:rsid w:val="003B201A"/>
    <w:rsid w:val="003B4A54"/>
    <w:rsid w:val="003C2460"/>
    <w:rsid w:val="003E6E97"/>
    <w:rsid w:val="003F142C"/>
    <w:rsid w:val="003F16E5"/>
    <w:rsid w:val="003F1A68"/>
    <w:rsid w:val="003F1C07"/>
    <w:rsid w:val="003F519A"/>
    <w:rsid w:val="00412273"/>
    <w:rsid w:val="00414956"/>
    <w:rsid w:val="0041654B"/>
    <w:rsid w:val="00422EEC"/>
    <w:rsid w:val="00436772"/>
    <w:rsid w:val="00437453"/>
    <w:rsid w:val="00437B5C"/>
    <w:rsid w:val="0044052F"/>
    <w:rsid w:val="00442F8B"/>
    <w:rsid w:val="004503A0"/>
    <w:rsid w:val="00451D1F"/>
    <w:rsid w:val="00462B70"/>
    <w:rsid w:val="00464A67"/>
    <w:rsid w:val="004717F7"/>
    <w:rsid w:val="00477685"/>
    <w:rsid w:val="00485DB6"/>
    <w:rsid w:val="00487CBE"/>
    <w:rsid w:val="0049324D"/>
    <w:rsid w:val="004A114E"/>
    <w:rsid w:val="004B307D"/>
    <w:rsid w:val="004B5C31"/>
    <w:rsid w:val="004D2AF0"/>
    <w:rsid w:val="004D756B"/>
    <w:rsid w:val="004E6FB9"/>
    <w:rsid w:val="004F2CEE"/>
    <w:rsid w:val="004F538B"/>
    <w:rsid w:val="005020F8"/>
    <w:rsid w:val="00502885"/>
    <w:rsid w:val="00503624"/>
    <w:rsid w:val="00514626"/>
    <w:rsid w:val="00517172"/>
    <w:rsid w:val="00525472"/>
    <w:rsid w:val="00527822"/>
    <w:rsid w:val="00535205"/>
    <w:rsid w:val="0053672B"/>
    <w:rsid w:val="00541E68"/>
    <w:rsid w:val="00543F04"/>
    <w:rsid w:val="00544871"/>
    <w:rsid w:val="005539CB"/>
    <w:rsid w:val="00555A5F"/>
    <w:rsid w:val="00555A9E"/>
    <w:rsid w:val="00566862"/>
    <w:rsid w:val="00567065"/>
    <w:rsid w:val="005753A6"/>
    <w:rsid w:val="00575F32"/>
    <w:rsid w:val="00580342"/>
    <w:rsid w:val="00581443"/>
    <w:rsid w:val="005944B8"/>
    <w:rsid w:val="00595DF8"/>
    <w:rsid w:val="005A2F08"/>
    <w:rsid w:val="005A5E0C"/>
    <w:rsid w:val="005A6DD6"/>
    <w:rsid w:val="005B17D1"/>
    <w:rsid w:val="005B3240"/>
    <w:rsid w:val="005C19C7"/>
    <w:rsid w:val="005C2454"/>
    <w:rsid w:val="005C7979"/>
    <w:rsid w:val="005D0929"/>
    <w:rsid w:val="005D2D5C"/>
    <w:rsid w:val="005D39AC"/>
    <w:rsid w:val="005E0318"/>
    <w:rsid w:val="005F0AE3"/>
    <w:rsid w:val="005F23CA"/>
    <w:rsid w:val="005F318A"/>
    <w:rsid w:val="005F5864"/>
    <w:rsid w:val="00604297"/>
    <w:rsid w:val="00607248"/>
    <w:rsid w:val="00607CC4"/>
    <w:rsid w:val="0061023C"/>
    <w:rsid w:val="00611E68"/>
    <w:rsid w:val="00612386"/>
    <w:rsid w:val="00616175"/>
    <w:rsid w:val="0062028F"/>
    <w:rsid w:val="00626F9B"/>
    <w:rsid w:val="0063154F"/>
    <w:rsid w:val="00632C21"/>
    <w:rsid w:val="00635557"/>
    <w:rsid w:val="006414EC"/>
    <w:rsid w:val="006429B4"/>
    <w:rsid w:val="0066682F"/>
    <w:rsid w:val="00667357"/>
    <w:rsid w:val="006700DE"/>
    <w:rsid w:val="00682404"/>
    <w:rsid w:val="0068378A"/>
    <w:rsid w:val="00685FA6"/>
    <w:rsid w:val="006A3E4B"/>
    <w:rsid w:val="006A4F5B"/>
    <w:rsid w:val="006A75AB"/>
    <w:rsid w:val="006A7CB2"/>
    <w:rsid w:val="006B6D37"/>
    <w:rsid w:val="006C102A"/>
    <w:rsid w:val="006C715F"/>
    <w:rsid w:val="006C7C69"/>
    <w:rsid w:val="006D1DE7"/>
    <w:rsid w:val="006D4EBE"/>
    <w:rsid w:val="006D7495"/>
    <w:rsid w:val="006E37B6"/>
    <w:rsid w:val="006E471B"/>
    <w:rsid w:val="006F1970"/>
    <w:rsid w:val="006F412B"/>
    <w:rsid w:val="0070405C"/>
    <w:rsid w:val="00710461"/>
    <w:rsid w:val="0071352B"/>
    <w:rsid w:val="00713F91"/>
    <w:rsid w:val="00716384"/>
    <w:rsid w:val="0071734F"/>
    <w:rsid w:val="007200D2"/>
    <w:rsid w:val="00720E1D"/>
    <w:rsid w:val="007240DF"/>
    <w:rsid w:val="007246AA"/>
    <w:rsid w:val="007328B8"/>
    <w:rsid w:val="0074654B"/>
    <w:rsid w:val="00747447"/>
    <w:rsid w:val="00750174"/>
    <w:rsid w:val="00751CF7"/>
    <w:rsid w:val="00754020"/>
    <w:rsid w:val="00754263"/>
    <w:rsid w:val="00762662"/>
    <w:rsid w:val="00762C68"/>
    <w:rsid w:val="00764F94"/>
    <w:rsid w:val="00775972"/>
    <w:rsid w:val="00776E67"/>
    <w:rsid w:val="007806F8"/>
    <w:rsid w:val="007820FD"/>
    <w:rsid w:val="00785F24"/>
    <w:rsid w:val="007868D7"/>
    <w:rsid w:val="0078736A"/>
    <w:rsid w:val="00787F36"/>
    <w:rsid w:val="007913EF"/>
    <w:rsid w:val="00793563"/>
    <w:rsid w:val="0079506F"/>
    <w:rsid w:val="00795DC9"/>
    <w:rsid w:val="00796FE1"/>
    <w:rsid w:val="007A2519"/>
    <w:rsid w:val="007A385A"/>
    <w:rsid w:val="007B2F5F"/>
    <w:rsid w:val="007B5A1B"/>
    <w:rsid w:val="007C0B3C"/>
    <w:rsid w:val="007C1FEA"/>
    <w:rsid w:val="007D4FF9"/>
    <w:rsid w:val="007D6A7F"/>
    <w:rsid w:val="007E399D"/>
    <w:rsid w:val="007F16F6"/>
    <w:rsid w:val="007F1725"/>
    <w:rsid w:val="008005E9"/>
    <w:rsid w:val="0080461F"/>
    <w:rsid w:val="008130B6"/>
    <w:rsid w:val="008250F5"/>
    <w:rsid w:val="00825133"/>
    <w:rsid w:val="00825740"/>
    <w:rsid w:val="008268D9"/>
    <w:rsid w:val="00833122"/>
    <w:rsid w:val="00842D20"/>
    <w:rsid w:val="0085166A"/>
    <w:rsid w:val="00855D83"/>
    <w:rsid w:val="008564C1"/>
    <w:rsid w:val="00856E16"/>
    <w:rsid w:val="00864E57"/>
    <w:rsid w:val="00865D58"/>
    <w:rsid w:val="008716EF"/>
    <w:rsid w:val="00874485"/>
    <w:rsid w:val="0087697F"/>
    <w:rsid w:val="00877A12"/>
    <w:rsid w:val="0088393C"/>
    <w:rsid w:val="00884407"/>
    <w:rsid w:val="00885896"/>
    <w:rsid w:val="0089323E"/>
    <w:rsid w:val="00894B1F"/>
    <w:rsid w:val="008950BC"/>
    <w:rsid w:val="0089787D"/>
    <w:rsid w:val="008979FC"/>
    <w:rsid w:val="008A3316"/>
    <w:rsid w:val="008A3D1F"/>
    <w:rsid w:val="008A59F6"/>
    <w:rsid w:val="008A6673"/>
    <w:rsid w:val="008B1AC7"/>
    <w:rsid w:val="008B4EFA"/>
    <w:rsid w:val="008B6EBF"/>
    <w:rsid w:val="008C6021"/>
    <w:rsid w:val="008D003B"/>
    <w:rsid w:val="008D2097"/>
    <w:rsid w:val="008D2A51"/>
    <w:rsid w:val="008D4181"/>
    <w:rsid w:val="008D6BCD"/>
    <w:rsid w:val="008D7BF1"/>
    <w:rsid w:val="008E0919"/>
    <w:rsid w:val="008E3EDA"/>
    <w:rsid w:val="008E6FF0"/>
    <w:rsid w:val="008F1900"/>
    <w:rsid w:val="008F269A"/>
    <w:rsid w:val="008F796D"/>
    <w:rsid w:val="008F7D30"/>
    <w:rsid w:val="00912727"/>
    <w:rsid w:val="00917921"/>
    <w:rsid w:val="00930473"/>
    <w:rsid w:val="00930BBD"/>
    <w:rsid w:val="00935822"/>
    <w:rsid w:val="009403B9"/>
    <w:rsid w:val="00941233"/>
    <w:rsid w:val="009412CA"/>
    <w:rsid w:val="00947507"/>
    <w:rsid w:val="00951F3E"/>
    <w:rsid w:val="009534D2"/>
    <w:rsid w:val="00954E84"/>
    <w:rsid w:val="00956F7B"/>
    <w:rsid w:val="00965171"/>
    <w:rsid w:val="009817C0"/>
    <w:rsid w:val="00983032"/>
    <w:rsid w:val="00983623"/>
    <w:rsid w:val="009837DE"/>
    <w:rsid w:val="00991D65"/>
    <w:rsid w:val="00996DF5"/>
    <w:rsid w:val="009A40D0"/>
    <w:rsid w:val="009A6A1F"/>
    <w:rsid w:val="009C2B07"/>
    <w:rsid w:val="009D2167"/>
    <w:rsid w:val="009D44A2"/>
    <w:rsid w:val="009D4BCF"/>
    <w:rsid w:val="009E407F"/>
    <w:rsid w:val="009E499D"/>
    <w:rsid w:val="009E72A2"/>
    <w:rsid w:val="009F4C5B"/>
    <w:rsid w:val="009F4DE6"/>
    <w:rsid w:val="009F53F7"/>
    <w:rsid w:val="009F6E28"/>
    <w:rsid w:val="00A06254"/>
    <w:rsid w:val="00A0682A"/>
    <w:rsid w:val="00A07D1C"/>
    <w:rsid w:val="00A12A6C"/>
    <w:rsid w:val="00A1517D"/>
    <w:rsid w:val="00A176CC"/>
    <w:rsid w:val="00A1773E"/>
    <w:rsid w:val="00A17E57"/>
    <w:rsid w:val="00A27B55"/>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E17"/>
    <w:rsid w:val="00A8227A"/>
    <w:rsid w:val="00A922A5"/>
    <w:rsid w:val="00A9518B"/>
    <w:rsid w:val="00A955F2"/>
    <w:rsid w:val="00A9607A"/>
    <w:rsid w:val="00A96448"/>
    <w:rsid w:val="00A97EF5"/>
    <w:rsid w:val="00A97FAB"/>
    <w:rsid w:val="00AA0746"/>
    <w:rsid w:val="00AA3D16"/>
    <w:rsid w:val="00AA64C5"/>
    <w:rsid w:val="00AA78FB"/>
    <w:rsid w:val="00AB3E29"/>
    <w:rsid w:val="00AB50DD"/>
    <w:rsid w:val="00AC1FB1"/>
    <w:rsid w:val="00AC2D92"/>
    <w:rsid w:val="00AD0104"/>
    <w:rsid w:val="00AD0DE1"/>
    <w:rsid w:val="00AD6957"/>
    <w:rsid w:val="00AE2939"/>
    <w:rsid w:val="00AE3D77"/>
    <w:rsid w:val="00AE45AF"/>
    <w:rsid w:val="00AE4AF1"/>
    <w:rsid w:val="00B016FC"/>
    <w:rsid w:val="00B07652"/>
    <w:rsid w:val="00B1334C"/>
    <w:rsid w:val="00B13DF0"/>
    <w:rsid w:val="00B154F6"/>
    <w:rsid w:val="00B161A3"/>
    <w:rsid w:val="00B206A8"/>
    <w:rsid w:val="00B20AD9"/>
    <w:rsid w:val="00B30EEF"/>
    <w:rsid w:val="00B31EDD"/>
    <w:rsid w:val="00B354BB"/>
    <w:rsid w:val="00B41772"/>
    <w:rsid w:val="00B47691"/>
    <w:rsid w:val="00B54335"/>
    <w:rsid w:val="00B62660"/>
    <w:rsid w:val="00B63F69"/>
    <w:rsid w:val="00B76DE1"/>
    <w:rsid w:val="00B81C9A"/>
    <w:rsid w:val="00B92C0D"/>
    <w:rsid w:val="00B93489"/>
    <w:rsid w:val="00B9558A"/>
    <w:rsid w:val="00BA11DE"/>
    <w:rsid w:val="00BA4EDA"/>
    <w:rsid w:val="00BB0636"/>
    <w:rsid w:val="00BB15CE"/>
    <w:rsid w:val="00BB17A5"/>
    <w:rsid w:val="00BB5797"/>
    <w:rsid w:val="00BB6A7B"/>
    <w:rsid w:val="00BB70A6"/>
    <w:rsid w:val="00BD0980"/>
    <w:rsid w:val="00BD2B52"/>
    <w:rsid w:val="00BE4370"/>
    <w:rsid w:val="00BF0669"/>
    <w:rsid w:val="00BF1B2F"/>
    <w:rsid w:val="00C00321"/>
    <w:rsid w:val="00C00A30"/>
    <w:rsid w:val="00C05AF5"/>
    <w:rsid w:val="00C071E5"/>
    <w:rsid w:val="00C128E1"/>
    <w:rsid w:val="00C20507"/>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5FDB"/>
    <w:rsid w:val="00CB60D0"/>
    <w:rsid w:val="00CB747D"/>
    <w:rsid w:val="00CB7F26"/>
    <w:rsid w:val="00CC05DF"/>
    <w:rsid w:val="00CC470F"/>
    <w:rsid w:val="00CC5574"/>
    <w:rsid w:val="00CC628B"/>
    <w:rsid w:val="00CC6617"/>
    <w:rsid w:val="00CC7130"/>
    <w:rsid w:val="00CD09F4"/>
    <w:rsid w:val="00CD3910"/>
    <w:rsid w:val="00CD448D"/>
    <w:rsid w:val="00CE43C9"/>
    <w:rsid w:val="00CE43E8"/>
    <w:rsid w:val="00D01545"/>
    <w:rsid w:val="00D07C2A"/>
    <w:rsid w:val="00D13897"/>
    <w:rsid w:val="00D141F2"/>
    <w:rsid w:val="00D16251"/>
    <w:rsid w:val="00D249FA"/>
    <w:rsid w:val="00D250C4"/>
    <w:rsid w:val="00D256C6"/>
    <w:rsid w:val="00D27223"/>
    <w:rsid w:val="00D33F87"/>
    <w:rsid w:val="00D34D09"/>
    <w:rsid w:val="00D35CB6"/>
    <w:rsid w:val="00D41CDE"/>
    <w:rsid w:val="00D46396"/>
    <w:rsid w:val="00D57B06"/>
    <w:rsid w:val="00D57D49"/>
    <w:rsid w:val="00D64014"/>
    <w:rsid w:val="00D70676"/>
    <w:rsid w:val="00D7134E"/>
    <w:rsid w:val="00D719B6"/>
    <w:rsid w:val="00D743B6"/>
    <w:rsid w:val="00D76627"/>
    <w:rsid w:val="00D80015"/>
    <w:rsid w:val="00D8066D"/>
    <w:rsid w:val="00D8225E"/>
    <w:rsid w:val="00D8289C"/>
    <w:rsid w:val="00D8531F"/>
    <w:rsid w:val="00D95CC1"/>
    <w:rsid w:val="00DB7BC8"/>
    <w:rsid w:val="00DC0E84"/>
    <w:rsid w:val="00DC7379"/>
    <w:rsid w:val="00DD5BED"/>
    <w:rsid w:val="00DD61CD"/>
    <w:rsid w:val="00DD6E37"/>
    <w:rsid w:val="00DE0211"/>
    <w:rsid w:val="00DE08F1"/>
    <w:rsid w:val="00DF182B"/>
    <w:rsid w:val="00DF27D2"/>
    <w:rsid w:val="00E0171F"/>
    <w:rsid w:val="00E01AB2"/>
    <w:rsid w:val="00E05488"/>
    <w:rsid w:val="00E11847"/>
    <w:rsid w:val="00E136B9"/>
    <w:rsid w:val="00E2318D"/>
    <w:rsid w:val="00E2783F"/>
    <w:rsid w:val="00E30511"/>
    <w:rsid w:val="00E31B6A"/>
    <w:rsid w:val="00E333F0"/>
    <w:rsid w:val="00E3704B"/>
    <w:rsid w:val="00E40D9C"/>
    <w:rsid w:val="00E47F76"/>
    <w:rsid w:val="00E505DC"/>
    <w:rsid w:val="00E535F1"/>
    <w:rsid w:val="00E5668B"/>
    <w:rsid w:val="00E65F33"/>
    <w:rsid w:val="00E758EC"/>
    <w:rsid w:val="00E845EA"/>
    <w:rsid w:val="00E93EC2"/>
    <w:rsid w:val="00E96815"/>
    <w:rsid w:val="00EA52DC"/>
    <w:rsid w:val="00EA7492"/>
    <w:rsid w:val="00EB0B87"/>
    <w:rsid w:val="00EB6193"/>
    <w:rsid w:val="00EC0AFE"/>
    <w:rsid w:val="00EC0D6C"/>
    <w:rsid w:val="00EC7B8A"/>
    <w:rsid w:val="00ED1C12"/>
    <w:rsid w:val="00ED629A"/>
    <w:rsid w:val="00ED6779"/>
    <w:rsid w:val="00EE002F"/>
    <w:rsid w:val="00EF3847"/>
    <w:rsid w:val="00F063A8"/>
    <w:rsid w:val="00F1245D"/>
    <w:rsid w:val="00F16FF3"/>
    <w:rsid w:val="00F2384E"/>
    <w:rsid w:val="00F2460C"/>
    <w:rsid w:val="00F272DF"/>
    <w:rsid w:val="00F33E9A"/>
    <w:rsid w:val="00F349F7"/>
    <w:rsid w:val="00F52565"/>
    <w:rsid w:val="00F52BD6"/>
    <w:rsid w:val="00F53366"/>
    <w:rsid w:val="00F5619F"/>
    <w:rsid w:val="00F609CE"/>
    <w:rsid w:val="00F65847"/>
    <w:rsid w:val="00F65E9A"/>
    <w:rsid w:val="00F80509"/>
    <w:rsid w:val="00F80CAB"/>
    <w:rsid w:val="00F81E36"/>
    <w:rsid w:val="00F86867"/>
    <w:rsid w:val="00F86AB9"/>
    <w:rsid w:val="00F86BC6"/>
    <w:rsid w:val="00F975E3"/>
    <w:rsid w:val="00FA3913"/>
    <w:rsid w:val="00FA3A38"/>
    <w:rsid w:val="00FB0189"/>
    <w:rsid w:val="00FB5EAB"/>
    <w:rsid w:val="00FB7301"/>
    <w:rsid w:val="00FC30BB"/>
    <w:rsid w:val="00FC5C2D"/>
    <w:rsid w:val="00FD1B4D"/>
    <w:rsid w:val="00FD550E"/>
    <w:rsid w:val="00FD71AB"/>
    <w:rsid w:val="00FE4765"/>
    <w:rsid w:val="00FE50A5"/>
    <w:rsid w:val="00FF090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26F4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 Spacing" w:qFormat="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Zeileneinzug">
    <w:name w:val="Body Text Indent"/>
    <w:basedOn w:val="Standard"/>
    <w:link w:val="Textkrper-ZeileneinzugZch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Besuch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chn"/>
    <w:semiHidden/>
    <w:rsid w:val="00397CA1"/>
    <w:pPr>
      <w:suppressAutoHyphens/>
      <w:spacing w:after="0"/>
    </w:pPr>
    <w:rPr>
      <w:rFonts w:ascii="Times" w:hAnsi="Times"/>
      <w:sz w:val="20"/>
    </w:rPr>
  </w:style>
  <w:style w:type="paragraph" w:styleId="Kopfzeile">
    <w:name w:val="header"/>
    <w:basedOn w:val="Standard"/>
    <w:link w:val="KopfzeileZchn"/>
    <w:uiPriority w:val="99"/>
    <w:rsid w:val="00397CA1"/>
    <w:pPr>
      <w:tabs>
        <w:tab w:val="center" w:pos="4536"/>
        <w:tab w:val="right" w:pos="9072"/>
      </w:tabs>
      <w:suppressAutoHyphens/>
      <w:spacing w:after="0"/>
    </w:pPr>
    <w:rPr>
      <w:rFonts w:ascii="Times" w:hAnsi="Times"/>
    </w:rPr>
  </w:style>
  <w:style w:type="character" w:styleId="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ch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chn"/>
    <w:uiPriority w:val="99"/>
    <w:semiHidden/>
    <w:unhideWhenUsed/>
    <w:rsid w:val="00EB7697"/>
    <w:pPr>
      <w:suppressAutoHyphens w:val="0"/>
      <w:spacing w:after="120"/>
    </w:pPr>
    <w:rPr>
      <w:rFonts w:ascii="Times New Roman" w:hAnsi="Times New Roman"/>
      <w:b/>
      <w:bCs/>
    </w:rPr>
  </w:style>
  <w:style w:type="character" w:customStyle="1" w:styleId="KommentartextZchn">
    <w:name w:val="Kommentartext Zchn"/>
    <w:link w:val="Kommentartext"/>
    <w:semiHidden/>
    <w:rsid w:val="00EB7697"/>
    <w:rPr>
      <w:rFonts w:ascii="Times" w:hAnsi="Times"/>
    </w:rPr>
  </w:style>
  <w:style w:type="character" w:customStyle="1" w:styleId="KommentarthemaZchn">
    <w:name w:val="Kommentarthema Zchn"/>
    <w:basedOn w:val="KommentartextZchn"/>
    <w:link w:val="Kommentarthema"/>
    <w:rsid w:val="00EB7697"/>
    <w:rPr>
      <w:rFonts w:ascii="Times" w:hAnsi="Times"/>
    </w:rPr>
  </w:style>
  <w:style w:type="table" w:styleId="Tabellenraster">
    <w:name w:val="Table Grid"/>
    <w:basedOn w:val="NormaleTabelle"/>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krperZchn">
    <w:name w:val="Textkörper Zchn"/>
    <w:link w:val="Textkrper"/>
    <w:semiHidden/>
    <w:rsid w:val="0034534A"/>
    <w:rPr>
      <w:rFonts w:ascii="StoneSerif LT" w:hAnsi="StoneSerif LT"/>
      <w:lang w:val="en-GB"/>
    </w:rPr>
  </w:style>
  <w:style w:type="character" w:customStyle="1" w:styleId="FunotentextZchn">
    <w:name w:val="Fußnotentext Zchn"/>
    <w:link w:val="Funotentext"/>
    <w:semiHidden/>
    <w:rsid w:val="0034534A"/>
    <w:rPr>
      <w:rFonts w:ascii="Times" w:hAnsi="Times"/>
    </w:rPr>
  </w:style>
  <w:style w:type="character" w:customStyle="1" w:styleId="KopfzeileZchn">
    <w:name w:val="Kopfzeile Zchn"/>
    <w:link w:val="Kopfzeile"/>
    <w:uiPriority w:val="99"/>
    <w:rsid w:val="008250F5"/>
    <w:rPr>
      <w:rFonts w:ascii="Times" w:hAnsi="Times"/>
      <w:sz w:val="24"/>
      <w:lang w:eastAsia="de-CH"/>
    </w:rPr>
  </w:style>
  <w:style w:type="character" w:customStyle="1" w:styleId="Textkrper-ZeileneinzugZchn">
    <w:name w:val="Textkörper-Zeileneinzug Zchn"/>
    <w:link w:val="Textkrper-Zeilen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 w:type="paragraph" w:styleId="berarbeitung">
    <w:name w:val="Revision"/>
    <w:hidden/>
    <w:rsid w:val="00D46396"/>
    <w:rPr>
      <w:sz w:val="24"/>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248078603">
      <w:bodyDiv w:val="1"/>
      <w:marLeft w:val="0"/>
      <w:marRight w:val="0"/>
      <w:marTop w:val="0"/>
      <w:marBottom w:val="0"/>
      <w:divBdr>
        <w:top w:val="none" w:sz="0" w:space="0" w:color="auto"/>
        <w:left w:val="none" w:sz="0" w:space="0" w:color="auto"/>
        <w:bottom w:val="none" w:sz="0" w:space="0" w:color="auto"/>
        <w:right w:val="none" w:sz="0" w:space="0" w:color="auto"/>
      </w:divBdr>
    </w:div>
    <w:div w:id="896431751">
      <w:bodyDiv w:val="1"/>
      <w:marLeft w:val="0"/>
      <w:marRight w:val="0"/>
      <w:marTop w:val="0"/>
      <w:marBottom w:val="0"/>
      <w:divBdr>
        <w:top w:val="none" w:sz="0" w:space="0" w:color="auto"/>
        <w:left w:val="none" w:sz="0" w:space="0" w:color="auto"/>
        <w:bottom w:val="none" w:sz="0" w:space="0" w:color="auto"/>
        <w:right w:val="none" w:sz="0" w:space="0" w:color="auto"/>
      </w:divBdr>
    </w:div>
    <w:div w:id="929973432">
      <w:bodyDiv w:val="1"/>
      <w:marLeft w:val="0"/>
      <w:marRight w:val="0"/>
      <w:marTop w:val="0"/>
      <w:marBottom w:val="0"/>
      <w:divBdr>
        <w:top w:val="none" w:sz="0" w:space="0" w:color="auto"/>
        <w:left w:val="none" w:sz="0" w:space="0" w:color="auto"/>
        <w:bottom w:val="none" w:sz="0" w:space="0" w:color="auto"/>
        <w:right w:val="none" w:sz="0" w:space="0" w:color="auto"/>
      </w:divBdr>
    </w:div>
    <w:div w:id="1059282266">
      <w:bodyDiv w:val="1"/>
      <w:marLeft w:val="0"/>
      <w:marRight w:val="0"/>
      <w:marTop w:val="0"/>
      <w:marBottom w:val="0"/>
      <w:divBdr>
        <w:top w:val="none" w:sz="0" w:space="0" w:color="auto"/>
        <w:left w:val="none" w:sz="0" w:space="0" w:color="auto"/>
        <w:bottom w:val="none" w:sz="0" w:space="0" w:color="auto"/>
        <w:right w:val="none" w:sz="0" w:space="0" w:color="auto"/>
      </w:divBdr>
    </w:div>
    <w:div w:id="1168398416">
      <w:bodyDiv w:val="1"/>
      <w:marLeft w:val="0"/>
      <w:marRight w:val="0"/>
      <w:marTop w:val="0"/>
      <w:marBottom w:val="0"/>
      <w:divBdr>
        <w:top w:val="none" w:sz="0" w:space="0" w:color="auto"/>
        <w:left w:val="none" w:sz="0" w:space="0" w:color="auto"/>
        <w:bottom w:val="none" w:sz="0" w:space="0" w:color="auto"/>
        <w:right w:val="none" w:sz="0" w:space="0" w:color="auto"/>
      </w:divBdr>
    </w:div>
    <w:div w:id="1336571397">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1921328346">
      <w:bodyDiv w:val="1"/>
      <w:marLeft w:val="0"/>
      <w:marRight w:val="0"/>
      <w:marTop w:val="0"/>
      <w:marBottom w:val="0"/>
      <w:divBdr>
        <w:top w:val="none" w:sz="0" w:space="0" w:color="auto"/>
        <w:left w:val="none" w:sz="0" w:space="0" w:color="auto"/>
        <w:bottom w:val="none" w:sz="0" w:space="0" w:color="auto"/>
        <w:right w:val="none" w:sz="0" w:space="0" w:color="auto"/>
      </w:divBdr>
    </w:div>
    <w:div w:id="20334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pten.eu/pro-cold" TargetMode="External"/><Relationship Id="rId12" Type="http://schemas.openxmlformats.org/officeDocument/2006/relationships/hyperlink" Target="http://www.topten.eu" TargetMode="External"/><Relationship Id="rId13" Type="http://schemas.openxmlformats.org/officeDocument/2006/relationships/hyperlink" Target="http://www.energystar.gov" TargetMode="External"/><Relationship Id="rId14" Type="http://schemas.openxmlformats.org/officeDocument/2006/relationships/hyperlink" Target="http://www.topten.eu/pro-cold" TargetMode="External"/><Relationship Id="rId15" Type="http://schemas.openxmlformats.org/officeDocument/2006/relationships/hyperlink" Target="http://www.topten.eu/pro-cold"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https://ec.europa.eu/programmes/horizon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0F2B3-0C55-184D-A984-E595A44B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5405</Characters>
  <Application>Microsoft Macintosh Word</Application>
  <DocSecurity>0</DocSecurity>
  <Lines>45</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Topten Monitors</vt:lpstr>
      <vt:lpstr>Topten Monitors</vt:lpstr>
    </vt:vector>
  </TitlesOfParts>
  <Company>ICLEI Europe</Company>
  <LinksUpToDate>false</LinksUpToDate>
  <CharactersWithSpaces>6250</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Maike Hepp</cp:lastModifiedBy>
  <cp:revision>34</cp:revision>
  <cp:lastPrinted>2016-07-25T16:58:00Z</cp:lastPrinted>
  <dcterms:created xsi:type="dcterms:W3CDTF">2016-08-18T10:57:00Z</dcterms:created>
  <dcterms:modified xsi:type="dcterms:W3CDTF">2016-08-23T12:29:00Z</dcterms:modified>
</cp:coreProperties>
</file>